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A1BC9" w14:textId="77777777" w:rsidR="00C65B1C" w:rsidRDefault="00C65B1C" w:rsidP="00C65B1C">
      <w:pPr>
        <w:pStyle w:val="Title"/>
      </w:pPr>
      <w:r>
        <w:t>Conditions</w:t>
      </w:r>
      <w:r>
        <w:rPr>
          <w:spacing w:val="-28"/>
        </w:rPr>
        <w:t xml:space="preserve"> </w:t>
      </w:r>
      <w:r>
        <w:t>of</w:t>
      </w:r>
      <w:r>
        <w:rPr>
          <w:spacing w:val="-26"/>
        </w:rPr>
        <w:t xml:space="preserve"> </w:t>
      </w:r>
      <w:r>
        <w:rPr>
          <w:spacing w:val="-2"/>
        </w:rPr>
        <w:t>Carriage</w:t>
      </w:r>
    </w:p>
    <w:p w14:paraId="7018ABFC" w14:textId="77777777" w:rsidR="00C65B1C" w:rsidRDefault="00C65B1C" w:rsidP="00C65B1C">
      <w:pPr>
        <w:spacing w:before="508"/>
        <w:ind w:left="291" w:right="569"/>
        <w:jc w:val="center"/>
        <w:rPr>
          <w:rFonts w:ascii="Arial"/>
          <w:sz w:val="48"/>
        </w:rPr>
      </w:pPr>
      <w:r>
        <w:rPr>
          <w:rFonts w:ascii="Arial"/>
          <w:sz w:val="48"/>
        </w:rPr>
        <w:t>for</w:t>
      </w:r>
      <w:r>
        <w:rPr>
          <w:rFonts w:ascii="Arial"/>
          <w:spacing w:val="-1"/>
          <w:sz w:val="48"/>
        </w:rPr>
        <w:t xml:space="preserve"> </w:t>
      </w:r>
      <w:r>
        <w:rPr>
          <w:rFonts w:ascii="Arial"/>
          <w:sz w:val="48"/>
        </w:rPr>
        <w:t>travel</w:t>
      </w:r>
      <w:r>
        <w:rPr>
          <w:rFonts w:ascii="Arial"/>
          <w:spacing w:val="-4"/>
          <w:sz w:val="48"/>
        </w:rPr>
        <w:t xml:space="preserve"> </w:t>
      </w:r>
      <w:r>
        <w:rPr>
          <w:rFonts w:ascii="Arial"/>
          <w:sz w:val="48"/>
        </w:rPr>
        <w:t>on Metlink</w:t>
      </w:r>
      <w:r>
        <w:rPr>
          <w:rFonts w:ascii="Arial"/>
          <w:spacing w:val="-1"/>
          <w:sz w:val="48"/>
        </w:rPr>
        <w:t xml:space="preserve"> </w:t>
      </w:r>
      <w:r>
        <w:rPr>
          <w:rFonts w:ascii="Arial"/>
          <w:spacing w:val="-2"/>
          <w:sz w:val="48"/>
        </w:rPr>
        <w:t>services</w:t>
      </w:r>
    </w:p>
    <w:p w14:paraId="7D8AC4B4" w14:textId="77777777" w:rsidR="00C65B1C" w:rsidRDefault="00C65B1C" w:rsidP="00C65B1C">
      <w:pPr>
        <w:pStyle w:val="BodyText"/>
        <w:rPr>
          <w:rFonts w:ascii="Arial"/>
          <w:sz w:val="20"/>
        </w:rPr>
      </w:pPr>
    </w:p>
    <w:p w14:paraId="4FA91C5C" w14:textId="77777777" w:rsidR="00C65B1C" w:rsidRDefault="00C65B1C" w:rsidP="00C65B1C">
      <w:pPr>
        <w:pStyle w:val="BodyText"/>
        <w:rPr>
          <w:rFonts w:ascii="Arial"/>
          <w:sz w:val="20"/>
        </w:rPr>
      </w:pPr>
    </w:p>
    <w:p w14:paraId="25B1CFB6" w14:textId="77777777" w:rsidR="00C65B1C" w:rsidRDefault="00C65B1C" w:rsidP="00C65B1C">
      <w:pPr>
        <w:pStyle w:val="BodyText"/>
        <w:rPr>
          <w:rFonts w:ascii="Arial"/>
          <w:sz w:val="20"/>
        </w:rPr>
      </w:pPr>
    </w:p>
    <w:p w14:paraId="317A4E3D" w14:textId="77777777" w:rsidR="00C65B1C" w:rsidRDefault="00C65B1C" w:rsidP="00C65B1C">
      <w:pPr>
        <w:pStyle w:val="BodyText"/>
        <w:spacing w:before="8"/>
        <w:rPr>
          <w:rFonts w:ascii="Arial"/>
          <w:sz w:val="25"/>
        </w:rPr>
      </w:pPr>
      <w:r>
        <w:rPr>
          <w:noProof/>
          <w:color w:val="2B579A"/>
          <w:shd w:val="clear" w:color="auto" w:fill="E6E6E6"/>
        </w:rPr>
        <w:drawing>
          <wp:anchor distT="0" distB="0" distL="0" distR="0" simplePos="0" relativeHeight="251658240" behindDoc="0" locked="0" layoutInCell="1" allowOverlap="1" wp14:anchorId="6A82A12F" wp14:editId="306E6CB4">
            <wp:simplePos x="0" y="0"/>
            <wp:positionH relativeFrom="page">
              <wp:posOffset>2611373</wp:posOffset>
            </wp:positionH>
            <wp:positionV relativeFrom="paragraph">
              <wp:posOffset>203311</wp:posOffset>
            </wp:positionV>
            <wp:extent cx="2312685" cy="932687"/>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2312685" cy="932687"/>
                    </a:xfrm>
                    <a:prstGeom prst="rect">
                      <a:avLst/>
                    </a:prstGeom>
                  </pic:spPr>
                </pic:pic>
              </a:graphicData>
            </a:graphic>
          </wp:anchor>
        </w:drawing>
      </w:r>
    </w:p>
    <w:p w14:paraId="3C183AD3" w14:textId="77777777" w:rsidR="00C65B1C" w:rsidRDefault="00C65B1C" w:rsidP="00C65B1C">
      <w:pPr>
        <w:pStyle w:val="BodyText"/>
        <w:rPr>
          <w:rFonts w:ascii="Arial"/>
          <w:sz w:val="20"/>
        </w:rPr>
      </w:pPr>
    </w:p>
    <w:p w14:paraId="08958121" w14:textId="77777777" w:rsidR="00C65B1C" w:rsidRDefault="00C65B1C" w:rsidP="00C65B1C">
      <w:pPr>
        <w:pStyle w:val="BodyText"/>
        <w:rPr>
          <w:rFonts w:ascii="Arial"/>
          <w:sz w:val="20"/>
        </w:rPr>
      </w:pPr>
    </w:p>
    <w:p w14:paraId="6A87859C" w14:textId="77777777" w:rsidR="00C65B1C" w:rsidRDefault="00C65B1C" w:rsidP="00C65B1C">
      <w:pPr>
        <w:pStyle w:val="BodyText"/>
        <w:rPr>
          <w:rFonts w:ascii="Arial"/>
          <w:sz w:val="20"/>
        </w:rPr>
      </w:pPr>
    </w:p>
    <w:p w14:paraId="6C1D9B78" w14:textId="77777777" w:rsidR="00C65B1C" w:rsidRDefault="00C65B1C" w:rsidP="00C65B1C">
      <w:pPr>
        <w:pStyle w:val="BodyText"/>
        <w:rPr>
          <w:rFonts w:ascii="Arial"/>
          <w:sz w:val="20"/>
        </w:rPr>
      </w:pPr>
    </w:p>
    <w:p w14:paraId="46E236B7" w14:textId="77777777" w:rsidR="00C65B1C" w:rsidRDefault="00C65B1C" w:rsidP="00C65B1C">
      <w:pPr>
        <w:pStyle w:val="BodyText"/>
        <w:spacing w:before="11"/>
        <w:rPr>
          <w:rFonts w:ascii="Arial"/>
          <w:sz w:val="28"/>
        </w:rPr>
      </w:pPr>
    </w:p>
    <w:tbl>
      <w:tblPr>
        <w:tblStyle w:val="TableGrid"/>
        <w:tblW w:w="5000" w:type="pct"/>
        <w:tblLook w:val="01E0" w:firstRow="1" w:lastRow="1" w:firstColumn="1" w:lastColumn="1" w:noHBand="0" w:noVBand="0"/>
      </w:tblPr>
      <w:tblGrid>
        <w:gridCol w:w="9016"/>
      </w:tblGrid>
      <w:tr w:rsidR="00C65B1C" w14:paraId="338E8549" w14:textId="77777777" w:rsidTr="1AFFE95F">
        <w:trPr>
          <w:trHeight w:val="778"/>
        </w:trPr>
        <w:tc>
          <w:tcPr>
            <w:tcW w:w="5000" w:type="pct"/>
          </w:tcPr>
          <w:p w14:paraId="6739E837" w14:textId="08DCA565" w:rsidR="00C65B1C" w:rsidRDefault="00C65B1C" w:rsidP="006464E7">
            <w:pPr>
              <w:pStyle w:val="TableParagraph"/>
              <w:ind w:left="0"/>
              <w:jc w:val="center"/>
            </w:pPr>
            <w:r>
              <w:t xml:space="preserve">These </w:t>
            </w:r>
            <w:r w:rsidR="001C0E4B">
              <w:t>C</w:t>
            </w:r>
            <w:r>
              <w:t>onditions</w:t>
            </w:r>
            <w:r w:rsidR="001C0E4B">
              <w:t xml:space="preserve"> of Carriage</w:t>
            </w:r>
            <w:r w:rsidR="00327442">
              <w:t xml:space="preserve">, </w:t>
            </w:r>
            <w:r w:rsidR="00E40456">
              <w:t>and</w:t>
            </w:r>
            <w:r w:rsidR="00AA2F5B">
              <w:t xml:space="preserve"> the terms and conditions specified on the Metlink </w:t>
            </w:r>
            <w:r w:rsidR="311DC88F">
              <w:t>website, apply</w:t>
            </w:r>
            <w:r>
              <w:t xml:space="preserve"> to passengers travelling on Metlink services provided by Operators</w:t>
            </w:r>
            <w:r>
              <w:rPr>
                <w:spacing w:val="-2"/>
              </w:rPr>
              <w:t xml:space="preserve"> </w:t>
            </w:r>
            <w:r>
              <w:t>appointed</w:t>
            </w:r>
            <w:r>
              <w:rPr>
                <w:spacing w:val="-3"/>
              </w:rPr>
              <w:t xml:space="preserve"> </w:t>
            </w:r>
            <w:r>
              <w:t>by</w:t>
            </w:r>
            <w:r>
              <w:rPr>
                <w:spacing w:val="-4"/>
              </w:rPr>
              <w:t xml:space="preserve"> </w:t>
            </w:r>
            <w:r w:rsidR="00FF7DB8">
              <w:rPr>
                <w:spacing w:val="-4"/>
              </w:rPr>
              <w:t xml:space="preserve">Greater </w:t>
            </w:r>
            <w:r>
              <w:t>Wellington</w:t>
            </w:r>
            <w:r>
              <w:rPr>
                <w:spacing w:val="-3"/>
              </w:rPr>
              <w:t xml:space="preserve"> </w:t>
            </w:r>
            <w:r>
              <w:t>Regional</w:t>
            </w:r>
            <w:r>
              <w:rPr>
                <w:spacing w:val="-2"/>
              </w:rPr>
              <w:t xml:space="preserve"> </w:t>
            </w:r>
            <w:r>
              <w:t>Council.</w:t>
            </w:r>
            <w:r w:rsidR="00FE4288">
              <w:t xml:space="preserve"> </w:t>
            </w:r>
          </w:p>
        </w:tc>
      </w:tr>
    </w:tbl>
    <w:p w14:paraId="55F3D029" w14:textId="77777777" w:rsidR="00C65B1C" w:rsidRDefault="00C65B1C" w:rsidP="00C65B1C">
      <w:pPr>
        <w:pStyle w:val="BodyText"/>
        <w:rPr>
          <w:rFonts w:ascii="Arial"/>
          <w:sz w:val="20"/>
        </w:rPr>
      </w:pPr>
    </w:p>
    <w:p w14:paraId="76D4578D" w14:textId="1FB66494" w:rsidR="00336BE5" w:rsidRDefault="00EE3263" w:rsidP="00FE4288">
      <w:pPr>
        <w:pStyle w:val="BodyText"/>
        <w:spacing w:line="477" w:lineRule="auto"/>
        <w:jc w:val="center"/>
        <w:rPr>
          <w:rFonts w:ascii="Arial"/>
        </w:rPr>
      </w:pPr>
      <w:r>
        <w:rPr>
          <w:rFonts w:ascii="Arial"/>
        </w:rPr>
        <w:t>January</w:t>
      </w:r>
      <w:r w:rsidR="00DF62A4">
        <w:rPr>
          <w:rFonts w:ascii="Arial"/>
        </w:rPr>
        <w:t xml:space="preserve"> 202</w:t>
      </w:r>
      <w:r>
        <w:rPr>
          <w:rFonts w:ascii="Arial"/>
        </w:rPr>
        <w:t>6</w:t>
      </w:r>
    </w:p>
    <w:p w14:paraId="6F45F987" w14:textId="0ACD75AC" w:rsidR="00C65B1C" w:rsidRDefault="00336BE5" w:rsidP="00FE4288">
      <w:pPr>
        <w:pStyle w:val="BodyText"/>
        <w:spacing w:line="477" w:lineRule="auto"/>
        <w:jc w:val="center"/>
        <w:rPr>
          <w:rFonts w:ascii="Arial"/>
        </w:rPr>
      </w:pPr>
      <w:hyperlink r:id="rId13" w:history="1">
        <w:r w:rsidRPr="00AB0074">
          <w:rPr>
            <w:rStyle w:val="Hyperlink"/>
            <w:rFonts w:ascii="Arial"/>
          </w:rPr>
          <w:t>https://www.metlink.org.nz/about/legal/conditions-of-carriage/</w:t>
        </w:r>
      </w:hyperlink>
    </w:p>
    <w:p w14:paraId="08CFD653" w14:textId="77777777" w:rsidR="0069112C" w:rsidRDefault="0069112C"/>
    <w:p w14:paraId="0B9F125F" w14:textId="77777777" w:rsidR="00C65B1C" w:rsidRDefault="00C65B1C"/>
    <w:p w14:paraId="4001C291" w14:textId="1E921662" w:rsidR="00C65B1C" w:rsidRDefault="00C65B1C">
      <w:pPr>
        <w:widowControl/>
        <w:autoSpaceDE/>
        <w:autoSpaceDN/>
        <w:spacing w:after="160" w:line="259" w:lineRule="auto"/>
      </w:pPr>
      <w:r>
        <w:br w:type="page"/>
      </w:r>
    </w:p>
    <w:sdt>
      <w:sdtPr>
        <w:rPr>
          <w:rFonts w:ascii="Calibri" w:eastAsia="Calibri" w:hAnsi="Calibri" w:cs="Calibri"/>
          <w:color w:val="auto"/>
          <w:sz w:val="22"/>
          <w:szCs w:val="22"/>
        </w:rPr>
        <w:id w:val="2100826793"/>
        <w:docPartObj>
          <w:docPartGallery w:val="Table of Contents"/>
          <w:docPartUnique/>
        </w:docPartObj>
      </w:sdtPr>
      <w:sdtContent>
        <w:p w14:paraId="17735BE1" w14:textId="0F287C9B" w:rsidR="00537B8C" w:rsidRPr="00974016" w:rsidRDefault="00537B8C" w:rsidP="760FCA56">
          <w:pPr>
            <w:pStyle w:val="TOCHeading"/>
          </w:pPr>
          <w:r>
            <w:t>Contents</w:t>
          </w:r>
        </w:p>
        <w:p w14:paraId="3E1ACC2E" w14:textId="10E1986A" w:rsidR="00582011" w:rsidRDefault="60AB9F8C">
          <w:pPr>
            <w:pStyle w:val="TOC1"/>
            <w:rPr>
              <w:rFonts w:asciiTheme="minorHAnsi" w:eastAsiaTheme="minorEastAsia" w:hAnsiTheme="minorHAnsi" w:cstheme="minorBidi"/>
              <w:noProof/>
              <w:kern w:val="2"/>
              <w:sz w:val="24"/>
              <w:szCs w:val="24"/>
              <w:lang w:val="en-NZ" w:eastAsia="en-NZ"/>
              <w14:ligatures w14:val="standardContextual"/>
            </w:rPr>
          </w:pPr>
          <w:r>
            <w:fldChar w:fldCharType="begin"/>
          </w:r>
          <w:r w:rsidR="00BC4A54">
            <w:instrText>TOC \o "1-2" \z \u \h</w:instrText>
          </w:r>
          <w:r>
            <w:fldChar w:fldCharType="separate"/>
          </w:r>
          <w:hyperlink w:anchor="_Toc219455594" w:history="1">
            <w:r w:rsidR="00582011" w:rsidRPr="00172C02">
              <w:rPr>
                <w:rStyle w:val="Hyperlink"/>
                <w:noProof/>
              </w:rPr>
              <w:t>1)</w:t>
            </w:r>
            <w:r w:rsidR="00582011">
              <w:rPr>
                <w:rFonts w:asciiTheme="minorHAnsi" w:eastAsiaTheme="minorEastAsia" w:hAnsiTheme="minorHAnsi" w:cstheme="minorBidi"/>
                <w:noProof/>
                <w:kern w:val="2"/>
                <w:sz w:val="24"/>
                <w:szCs w:val="24"/>
                <w:lang w:val="en-NZ" w:eastAsia="en-NZ"/>
                <w14:ligatures w14:val="standardContextual"/>
              </w:rPr>
              <w:tab/>
            </w:r>
            <w:r w:rsidR="00582011" w:rsidRPr="00172C02">
              <w:rPr>
                <w:rStyle w:val="Hyperlink"/>
                <w:noProof/>
              </w:rPr>
              <w:t>Definitions</w:t>
            </w:r>
            <w:r w:rsidR="00582011">
              <w:rPr>
                <w:noProof/>
                <w:webHidden/>
              </w:rPr>
              <w:tab/>
            </w:r>
            <w:r w:rsidR="00582011">
              <w:rPr>
                <w:noProof/>
                <w:webHidden/>
              </w:rPr>
              <w:fldChar w:fldCharType="begin"/>
            </w:r>
            <w:r w:rsidR="00582011">
              <w:rPr>
                <w:noProof/>
                <w:webHidden/>
              </w:rPr>
              <w:instrText xml:space="preserve"> PAGEREF _Toc219455594 \h </w:instrText>
            </w:r>
            <w:r w:rsidR="00582011">
              <w:rPr>
                <w:noProof/>
                <w:webHidden/>
              </w:rPr>
            </w:r>
            <w:r w:rsidR="00582011">
              <w:rPr>
                <w:noProof/>
                <w:webHidden/>
              </w:rPr>
              <w:fldChar w:fldCharType="separate"/>
            </w:r>
            <w:r w:rsidR="00582011">
              <w:rPr>
                <w:noProof/>
                <w:webHidden/>
              </w:rPr>
              <w:t>3</w:t>
            </w:r>
            <w:r w:rsidR="00582011">
              <w:rPr>
                <w:noProof/>
                <w:webHidden/>
              </w:rPr>
              <w:fldChar w:fldCharType="end"/>
            </w:r>
          </w:hyperlink>
        </w:p>
        <w:p w14:paraId="2517CDAA" w14:textId="6C6F2729" w:rsidR="00582011" w:rsidRDefault="00582011">
          <w:pPr>
            <w:pStyle w:val="TOC1"/>
            <w:rPr>
              <w:rFonts w:asciiTheme="minorHAnsi" w:eastAsiaTheme="minorEastAsia" w:hAnsiTheme="minorHAnsi" w:cstheme="minorBidi"/>
              <w:noProof/>
              <w:kern w:val="2"/>
              <w:sz w:val="24"/>
              <w:szCs w:val="24"/>
              <w:lang w:val="en-NZ" w:eastAsia="en-NZ"/>
              <w14:ligatures w14:val="standardContextual"/>
            </w:rPr>
          </w:pPr>
          <w:hyperlink w:anchor="_Toc219455595" w:history="1">
            <w:r w:rsidRPr="00172C02">
              <w:rPr>
                <w:rStyle w:val="Hyperlink"/>
                <w:noProof/>
              </w:rPr>
              <w:t>2)</w:t>
            </w:r>
            <w:r>
              <w:rPr>
                <w:rFonts w:asciiTheme="minorHAnsi" w:eastAsiaTheme="minorEastAsia" w:hAnsiTheme="minorHAnsi" w:cstheme="minorBidi"/>
                <w:noProof/>
                <w:kern w:val="2"/>
                <w:sz w:val="24"/>
                <w:szCs w:val="24"/>
                <w:lang w:val="en-NZ" w:eastAsia="en-NZ"/>
                <w14:ligatures w14:val="standardContextual"/>
              </w:rPr>
              <w:tab/>
            </w:r>
            <w:r w:rsidRPr="00172C02">
              <w:rPr>
                <w:rStyle w:val="Hyperlink"/>
                <w:noProof/>
              </w:rPr>
              <w:t>General Conditions</w:t>
            </w:r>
            <w:r>
              <w:rPr>
                <w:noProof/>
                <w:webHidden/>
              </w:rPr>
              <w:tab/>
            </w:r>
            <w:r>
              <w:rPr>
                <w:noProof/>
                <w:webHidden/>
              </w:rPr>
              <w:fldChar w:fldCharType="begin"/>
            </w:r>
            <w:r>
              <w:rPr>
                <w:noProof/>
                <w:webHidden/>
              </w:rPr>
              <w:instrText xml:space="preserve"> PAGEREF _Toc219455595 \h </w:instrText>
            </w:r>
            <w:r>
              <w:rPr>
                <w:noProof/>
                <w:webHidden/>
              </w:rPr>
            </w:r>
            <w:r>
              <w:rPr>
                <w:noProof/>
                <w:webHidden/>
              </w:rPr>
              <w:fldChar w:fldCharType="separate"/>
            </w:r>
            <w:r>
              <w:rPr>
                <w:noProof/>
                <w:webHidden/>
              </w:rPr>
              <w:t>5</w:t>
            </w:r>
            <w:r>
              <w:rPr>
                <w:noProof/>
                <w:webHidden/>
              </w:rPr>
              <w:fldChar w:fldCharType="end"/>
            </w:r>
          </w:hyperlink>
        </w:p>
        <w:p w14:paraId="1D39BB24" w14:textId="11F8BED6" w:rsidR="00582011" w:rsidRDefault="00582011">
          <w:pPr>
            <w:pStyle w:val="TOC2"/>
            <w:tabs>
              <w:tab w:val="left" w:pos="660"/>
              <w:tab w:val="right" w:leader="dot" w:pos="9016"/>
            </w:tabs>
            <w:rPr>
              <w:rFonts w:asciiTheme="minorHAnsi" w:eastAsiaTheme="minorEastAsia" w:hAnsiTheme="minorHAnsi" w:cstheme="minorBidi"/>
              <w:noProof/>
              <w:kern w:val="2"/>
              <w:sz w:val="24"/>
              <w:szCs w:val="24"/>
              <w:lang w:val="en-NZ" w:eastAsia="en-NZ"/>
              <w14:ligatures w14:val="standardContextual"/>
            </w:rPr>
          </w:pPr>
          <w:hyperlink w:anchor="_Toc219455596" w:history="1">
            <w:r w:rsidRPr="00172C02">
              <w:rPr>
                <w:rStyle w:val="Hyperlink"/>
                <w:noProof/>
              </w:rPr>
              <w:t>a)</w:t>
            </w:r>
            <w:r>
              <w:rPr>
                <w:rFonts w:asciiTheme="minorHAnsi" w:eastAsiaTheme="minorEastAsia" w:hAnsiTheme="minorHAnsi" w:cstheme="minorBidi"/>
                <w:noProof/>
                <w:kern w:val="2"/>
                <w:sz w:val="24"/>
                <w:szCs w:val="24"/>
                <w:lang w:val="en-NZ" w:eastAsia="en-NZ"/>
                <w14:ligatures w14:val="standardContextual"/>
              </w:rPr>
              <w:tab/>
            </w:r>
            <w:r w:rsidRPr="00172C02">
              <w:rPr>
                <w:rStyle w:val="Hyperlink"/>
                <w:noProof/>
              </w:rPr>
              <w:t>Binding conditions</w:t>
            </w:r>
            <w:r>
              <w:rPr>
                <w:noProof/>
                <w:webHidden/>
              </w:rPr>
              <w:tab/>
            </w:r>
            <w:r>
              <w:rPr>
                <w:noProof/>
                <w:webHidden/>
              </w:rPr>
              <w:fldChar w:fldCharType="begin"/>
            </w:r>
            <w:r>
              <w:rPr>
                <w:noProof/>
                <w:webHidden/>
              </w:rPr>
              <w:instrText xml:space="preserve"> PAGEREF _Toc219455596 \h </w:instrText>
            </w:r>
            <w:r>
              <w:rPr>
                <w:noProof/>
                <w:webHidden/>
              </w:rPr>
            </w:r>
            <w:r>
              <w:rPr>
                <w:noProof/>
                <w:webHidden/>
              </w:rPr>
              <w:fldChar w:fldCharType="separate"/>
            </w:r>
            <w:r>
              <w:rPr>
                <w:noProof/>
                <w:webHidden/>
              </w:rPr>
              <w:t>5</w:t>
            </w:r>
            <w:r>
              <w:rPr>
                <w:noProof/>
                <w:webHidden/>
              </w:rPr>
              <w:fldChar w:fldCharType="end"/>
            </w:r>
          </w:hyperlink>
        </w:p>
        <w:p w14:paraId="4ACD1963" w14:textId="22B3EECF" w:rsidR="00582011" w:rsidRDefault="00582011">
          <w:pPr>
            <w:pStyle w:val="TOC2"/>
            <w:tabs>
              <w:tab w:val="left" w:pos="660"/>
              <w:tab w:val="right" w:leader="dot" w:pos="9016"/>
            </w:tabs>
            <w:rPr>
              <w:rFonts w:asciiTheme="minorHAnsi" w:eastAsiaTheme="minorEastAsia" w:hAnsiTheme="minorHAnsi" w:cstheme="minorBidi"/>
              <w:noProof/>
              <w:kern w:val="2"/>
              <w:sz w:val="24"/>
              <w:szCs w:val="24"/>
              <w:lang w:val="en-NZ" w:eastAsia="en-NZ"/>
              <w14:ligatures w14:val="standardContextual"/>
            </w:rPr>
          </w:pPr>
          <w:hyperlink w:anchor="_Toc219455597" w:history="1">
            <w:r w:rsidRPr="00172C02">
              <w:rPr>
                <w:rStyle w:val="Hyperlink"/>
                <w:noProof/>
              </w:rPr>
              <w:t>b)</w:t>
            </w:r>
            <w:r>
              <w:rPr>
                <w:rFonts w:asciiTheme="minorHAnsi" w:eastAsiaTheme="minorEastAsia" w:hAnsiTheme="minorHAnsi" w:cstheme="minorBidi"/>
                <w:noProof/>
                <w:kern w:val="2"/>
                <w:sz w:val="24"/>
                <w:szCs w:val="24"/>
                <w:lang w:val="en-NZ" w:eastAsia="en-NZ"/>
                <w14:ligatures w14:val="standardContextual"/>
              </w:rPr>
              <w:tab/>
            </w:r>
            <w:r w:rsidRPr="00172C02">
              <w:rPr>
                <w:rStyle w:val="Hyperlink"/>
                <w:noProof/>
              </w:rPr>
              <w:t>Right of refusal</w:t>
            </w:r>
            <w:r>
              <w:rPr>
                <w:noProof/>
                <w:webHidden/>
              </w:rPr>
              <w:tab/>
            </w:r>
            <w:r>
              <w:rPr>
                <w:noProof/>
                <w:webHidden/>
              </w:rPr>
              <w:fldChar w:fldCharType="begin"/>
            </w:r>
            <w:r>
              <w:rPr>
                <w:noProof/>
                <w:webHidden/>
              </w:rPr>
              <w:instrText xml:space="preserve"> PAGEREF _Toc219455597 \h </w:instrText>
            </w:r>
            <w:r>
              <w:rPr>
                <w:noProof/>
                <w:webHidden/>
              </w:rPr>
            </w:r>
            <w:r>
              <w:rPr>
                <w:noProof/>
                <w:webHidden/>
              </w:rPr>
              <w:fldChar w:fldCharType="separate"/>
            </w:r>
            <w:r>
              <w:rPr>
                <w:noProof/>
                <w:webHidden/>
              </w:rPr>
              <w:t>5</w:t>
            </w:r>
            <w:r>
              <w:rPr>
                <w:noProof/>
                <w:webHidden/>
              </w:rPr>
              <w:fldChar w:fldCharType="end"/>
            </w:r>
          </w:hyperlink>
        </w:p>
        <w:p w14:paraId="3953C57B" w14:textId="241CFD6E" w:rsidR="00582011" w:rsidRDefault="00582011">
          <w:pPr>
            <w:pStyle w:val="TOC2"/>
            <w:tabs>
              <w:tab w:val="left" w:pos="660"/>
              <w:tab w:val="right" w:leader="dot" w:pos="9016"/>
            </w:tabs>
            <w:rPr>
              <w:rFonts w:asciiTheme="minorHAnsi" w:eastAsiaTheme="minorEastAsia" w:hAnsiTheme="minorHAnsi" w:cstheme="minorBidi"/>
              <w:noProof/>
              <w:kern w:val="2"/>
              <w:sz w:val="24"/>
              <w:szCs w:val="24"/>
              <w:lang w:val="en-NZ" w:eastAsia="en-NZ"/>
              <w14:ligatures w14:val="standardContextual"/>
            </w:rPr>
          </w:pPr>
          <w:hyperlink w:anchor="_Toc219455598" w:history="1">
            <w:r w:rsidRPr="00172C02">
              <w:rPr>
                <w:rStyle w:val="Hyperlink"/>
                <w:noProof/>
              </w:rPr>
              <w:t>c)</w:t>
            </w:r>
            <w:r>
              <w:rPr>
                <w:rFonts w:asciiTheme="minorHAnsi" w:eastAsiaTheme="minorEastAsia" w:hAnsiTheme="minorHAnsi" w:cstheme="minorBidi"/>
                <w:noProof/>
                <w:kern w:val="2"/>
                <w:sz w:val="24"/>
                <w:szCs w:val="24"/>
                <w:lang w:val="en-NZ" w:eastAsia="en-NZ"/>
                <w14:ligatures w14:val="standardContextual"/>
              </w:rPr>
              <w:tab/>
            </w:r>
            <w:r w:rsidRPr="00172C02">
              <w:rPr>
                <w:rStyle w:val="Hyperlink"/>
                <w:noProof/>
              </w:rPr>
              <w:t>Our liabilities</w:t>
            </w:r>
            <w:r>
              <w:rPr>
                <w:noProof/>
                <w:webHidden/>
              </w:rPr>
              <w:tab/>
            </w:r>
            <w:r>
              <w:rPr>
                <w:noProof/>
                <w:webHidden/>
              </w:rPr>
              <w:fldChar w:fldCharType="begin"/>
            </w:r>
            <w:r>
              <w:rPr>
                <w:noProof/>
                <w:webHidden/>
              </w:rPr>
              <w:instrText xml:space="preserve"> PAGEREF _Toc219455598 \h </w:instrText>
            </w:r>
            <w:r>
              <w:rPr>
                <w:noProof/>
                <w:webHidden/>
              </w:rPr>
            </w:r>
            <w:r>
              <w:rPr>
                <w:noProof/>
                <w:webHidden/>
              </w:rPr>
              <w:fldChar w:fldCharType="separate"/>
            </w:r>
            <w:r>
              <w:rPr>
                <w:noProof/>
                <w:webHidden/>
              </w:rPr>
              <w:t>6</w:t>
            </w:r>
            <w:r>
              <w:rPr>
                <w:noProof/>
                <w:webHidden/>
              </w:rPr>
              <w:fldChar w:fldCharType="end"/>
            </w:r>
          </w:hyperlink>
        </w:p>
        <w:p w14:paraId="5DCBC358" w14:textId="4F8AC35B" w:rsidR="00582011" w:rsidRDefault="00582011">
          <w:pPr>
            <w:pStyle w:val="TOC2"/>
            <w:tabs>
              <w:tab w:val="left" w:pos="660"/>
              <w:tab w:val="right" w:leader="dot" w:pos="9016"/>
            </w:tabs>
            <w:rPr>
              <w:rFonts w:asciiTheme="minorHAnsi" w:eastAsiaTheme="minorEastAsia" w:hAnsiTheme="minorHAnsi" w:cstheme="minorBidi"/>
              <w:noProof/>
              <w:kern w:val="2"/>
              <w:sz w:val="24"/>
              <w:szCs w:val="24"/>
              <w:lang w:val="en-NZ" w:eastAsia="en-NZ"/>
              <w14:ligatures w14:val="standardContextual"/>
            </w:rPr>
          </w:pPr>
          <w:hyperlink w:anchor="_Toc219455599" w:history="1">
            <w:r w:rsidRPr="00172C02">
              <w:rPr>
                <w:rStyle w:val="Hyperlink"/>
                <w:noProof/>
              </w:rPr>
              <w:t>d)</w:t>
            </w:r>
            <w:r>
              <w:rPr>
                <w:rFonts w:asciiTheme="minorHAnsi" w:eastAsiaTheme="minorEastAsia" w:hAnsiTheme="minorHAnsi" w:cstheme="minorBidi"/>
                <w:noProof/>
                <w:kern w:val="2"/>
                <w:sz w:val="24"/>
                <w:szCs w:val="24"/>
                <w:lang w:val="en-NZ" w:eastAsia="en-NZ"/>
                <w14:ligatures w14:val="standardContextual"/>
              </w:rPr>
              <w:tab/>
            </w:r>
            <w:r w:rsidRPr="00E46CCC">
              <w:rPr>
                <w:rStyle w:val="Hyperlink"/>
                <w:noProof/>
              </w:rPr>
              <w:t>Issuing of Infringement Notices</w:t>
            </w:r>
            <w:r>
              <w:rPr>
                <w:noProof/>
                <w:webHidden/>
              </w:rPr>
              <w:tab/>
            </w:r>
            <w:r>
              <w:rPr>
                <w:noProof/>
                <w:webHidden/>
              </w:rPr>
              <w:fldChar w:fldCharType="begin"/>
            </w:r>
            <w:r>
              <w:rPr>
                <w:noProof/>
                <w:webHidden/>
              </w:rPr>
              <w:instrText xml:space="preserve"> PAGEREF _Toc219455599 \h </w:instrText>
            </w:r>
            <w:r>
              <w:rPr>
                <w:noProof/>
                <w:webHidden/>
              </w:rPr>
            </w:r>
            <w:r>
              <w:rPr>
                <w:noProof/>
                <w:webHidden/>
              </w:rPr>
              <w:fldChar w:fldCharType="separate"/>
            </w:r>
            <w:r>
              <w:rPr>
                <w:noProof/>
                <w:webHidden/>
              </w:rPr>
              <w:t>7</w:t>
            </w:r>
            <w:r>
              <w:rPr>
                <w:noProof/>
                <w:webHidden/>
              </w:rPr>
              <w:fldChar w:fldCharType="end"/>
            </w:r>
          </w:hyperlink>
        </w:p>
        <w:p w14:paraId="6D11E1A1" w14:textId="48288D4F" w:rsidR="00582011" w:rsidRDefault="00582011">
          <w:pPr>
            <w:pStyle w:val="TOC1"/>
            <w:rPr>
              <w:rFonts w:asciiTheme="minorHAnsi" w:eastAsiaTheme="minorEastAsia" w:hAnsiTheme="minorHAnsi" w:cstheme="minorBidi"/>
              <w:noProof/>
              <w:kern w:val="2"/>
              <w:sz w:val="24"/>
              <w:szCs w:val="24"/>
              <w:lang w:val="en-NZ" w:eastAsia="en-NZ"/>
              <w14:ligatures w14:val="standardContextual"/>
            </w:rPr>
          </w:pPr>
          <w:hyperlink w:anchor="_Toc219455600" w:history="1">
            <w:r w:rsidRPr="00172C02">
              <w:rPr>
                <w:rStyle w:val="Hyperlink"/>
                <w:noProof/>
              </w:rPr>
              <w:t>3)</w:t>
            </w:r>
            <w:r>
              <w:rPr>
                <w:rFonts w:asciiTheme="minorHAnsi" w:eastAsiaTheme="minorEastAsia" w:hAnsiTheme="minorHAnsi" w:cstheme="minorBidi"/>
                <w:noProof/>
                <w:kern w:val="2"/>
                <w:sz w:val="24"/>
                <w:szCs w:val="24"/>
                <w:lang w:val="en-NZ" w:eastAsia="en-NZ"/>
                <w14:ligatures w14:val="standardContextual"/>
              </w:rPr>
              <w:tab/>
            </w:r>
            <w:r w:rsidRPr="00172C02">
              <w:rPr>
                <w:rStyle w:val="Hyperlink"/>
                <w:noProof/>
              </w:rPr>
              <w:t>Our Services</w:t>
            </w:r>
            <w:r>
              <w:rPr>
                <w:noProof/>
                <w:webHidden/>
              </w:rPr>
              <w:tab/>
            </w:r>
            <w:r>
              <w:rPr>
                <w:noProof/>
                <w:webHidden/>
              </w:rPr>
              <w:fldChar w:fldCharType="begin"/>
            </w:r>
            <w:r>
              <w:rPr>
                <w:noProof/>
                <w:webHidden/>
              </w:rPr>
              <w:instrText xml:space="preserve"> PAGEREF _Toc219455600 \h </w:instrText>
            </w:r>
            <w:r>
              <w:rPr>
                <w:noProof/>
                <w:webHidden/>
              </w:rPr>
            </w:r>
            <w:r>
              <w:rPr>
                <w:noProof/>
                <w:webHidden/>
              </w:rPr>
              <w:fldChar w:fldCharType="separate"/>
            </w:r>
            <w:r>
              <w:rPr>
                <w:noProof/>
                <w:webHidden/>
              </w:rPr>
              <w:t>7</w:t>
            </w:r>
            <w:r>
              <w:rPr>
                <w:noProof/>
                <w:webHidden/>
              </w:rPr>
              <w:fldChar w:fldCharType="end"/>
            </w:r>
          </w:hyperlink>
        </w:p>
        <w:p w14:paraId="6209D572" w14:textId="681225D6" w:rsidR="00582011" w:rsidRDefault="00582011">
          <w:pPr>
            <w:pStyle w:val="TOC2"/>
            <w:tabs>
              <w:tab w:val="left" w:pos="660"/>
              <w:tab w:val="right" w:leader="dot" w:pos="9016"/>
            </w:tabs>
            <w:rPr>
              <w:rFonts w:asciiTheme="minorHAnsi" w:eastAsiaTheme="minorEastAsia" w:hAnsiTheme="minorHAnsi" w:cstheme="minorBidi"/>
              <w:noProof/>
              <w:kern w:val="2"/>
              <w:sz w:val="24"/>
              <w:szCs w:val="24"/>
              <w:lang w:val="en-NZ" w:eastAsia="en-NZ"/>
              <w14:ligatures w14:val="standardContextual"/>
            </w:rPr>
          </w:pPr>
          <w:hyperlink w:anchor="_Toc219455601" w:history="1">
            <w:r w:rsidRPr="00172C02">
              <w:rPr>
                <w:rStyle w:val="Hyperlink"/>
                <w:noProof/>
              </w:rPr>
              <w:t>a)</w:t>
            </w:r>
            <w:r>
              <w:rPr>
                <w:rFonts w:asciiTheme="minorHAnsi" w:eastAsiaTheme="minorEastAsia" w:hAnsiTheme="minorHAnsi" w:cstheme="minorBidi"/>
                <w:noProof/>
                <w:kern w:val="2"/>
                <w:sz w:val="24"/>
                <w:szCs w:val="24"/>
                <w:lang w:val="en-NZ" w:eastAsia="en-NZ"/>
                <w14:ligatures w14:val="standardContextual"/>
              </w:rPr>
              <w:tab/>
            </w:r>
            <w:r w:rsidRPr="00172C02">
              <w:rPr>
                <w:rStyle w:val="Hyperlink"/>
                <w:noProof/>
              </w:rPr>
              <w:t>Timetables</w:t>
            </w:r>
            <w:r>
              <w:rPr>
                <w:noProof/>
                <w:webHidden/>
              </w:rPr>
              <w:tab/>
            </w:r>
            <w:r>
              <w:rPr>
                <w:noProof/>
                <w:webHidden/>
              </w:rPr>
              <w:fldChar w:fldCharType="begin"/>
            </w:r>
            <w:r>
              <w:rPr>
                <w:noProof/>
                <w:webHidden/>
              </w:rPr>
              <w:instrText xml:space="preserve"> PAGEREF _Toc219455601 \h </w:instrText>
            </w:r>
            <w:r>
              <w:rPr>
                <w:noProof/>
                <w:webHidden/>
              </w:rPr>
            </w:r>
            <w:r>
              <w:rPr>
                <w:noProof/>
                <w:webHidden/>
              </w:rPr>
              <w:fldChar w:fldCharType="separate"/>
            </w:r>
            <w:r>
              <w:rPr>
                <w:noProof/>
                <w:webHidden/>
              </w:rPr>
              <w:t>7</w:t>
            </w:r>
            <w:r>
              <w:rPr>
                <w:noProof/>
                <w:webHidden/>
              </w:rPr>
              <w:fldChar w:fldCharType="end"/>
            </w:r>
          </w:hyperlink>
        </w:p>
        <w:p w14:paraId="2E4E6F46" w14:textId="60C619AC" w:rsidR="00582011" w:rsidRDefault="00582011">
          <w:pPr>
            <w:pStyle w:val="TOC2"/>
            <w:tabs>
              <w:tab w:val="left" w:pos="660"/>
              <w:tab w:val="right" w:leader="dot" w:pos="9016"/>
            </w:tabs>
            <w:rPr>
              <w:rFonts w:asciiTheme="minorHAnsi" w:eastAsiaTheme="minorEastAsia" w:hAnsiTheme="minorHAnsi" w:cstheme="minorBidi"/>
              <w:noProof/>
              <w:kern w:val="2"/>
              <w:sz w:val="24"/>
              <w:szCs w:val="24"/>
              <w:lang w:val="en-NZ" w:eastAsia="en-NZ"/>
              <w14:ligatures w14:val="standardContextual"/>
            </w:rPr>
          </w:pPr>
          <w:hyperlink w:anchor="_Toc219455602" w:history="1">
            <w:r w:rsidRPr="00172C02">
              <w:rPr>
                <w:rStyle w:val="Hyperlink"/>
                <w:noProof/>
              </w:rPr>
              <w:t>b)</w:t>
            </w:r>
            <w:r>
              <w:rPr>
                <w:rFonts w:asciiTheme="minorHAnsi" w:eastAsiaTheme="minorEastAsia" w:hAnsiTheme="minorHAnsi" w:cstheme="minorBidi"/>
                <w:noProof/>
                <w:kern w:val="2"/>
                <w:sz w:val="24"/>
                <w:szCs w:val="24"/>
                <w:lang w:val="en-NZ" w:eastAsia="en-NZ"/>
                <w14:ligatures w14:val="standardContextual"/>
              </w:rPr>
              <w:tab/>
            </w:r>
            <w:r w:rsidRPr="00172C02">
              <w:rPr>
                <w:rStyle w:val="Hyperlink"/>
                <w:noProof/>
              </w:rPr>
              <w:t>Vehicle capacity</w:t>
            </w:r>
            <w:r>
              <w:rPr>
                <w:noProof/>
                <w:webHidden/>
              </w:rPr>
              <w:tab/>
            </w:r>
            <w:r>
              <w:rPr>
                <w:noProof/>
                <w:webHidden/>
              </w:rPr>
              <w:fldChar w:fldCharType="begin"/>
            </w:r>
            <w:r>
              <w:rPr>
                <w:noProof/>
                <w:webHidden/>
              </w:rPr>
              <w:instrText xml:space="preserve"> PAGEREF _Toc219455602 \h </w:instrText>
            </w:r>
            <w:r>
              <w:rPr>
                <w:noProof/>
                <w:webHidden/>
              </w:rPr>
            </w:r>
            <w:r>
              <w:rPr>
                <w:noProof/>
                <w:webHidden/>
              </w:rPr>
              <w:fldChar w:fldCharType="separate"/>
            </w:r>
            <w:r>
              <w:rPr>
                <w:noProof/>
                <w:webHidden/>
              </w:rPr>
              <w:t>8</w:t>
            </w:r>
            <w:r>
              <w:rPr>
                <w:noProof/>
                <w:webHidden/>
              </w:rPr>
              <w:fldChar w:fldCharType="end"/>
            </w:r>
          </w:hyperlink>
        </w:p>
        <w:p w14:paraId="120FA9BF" w14:textId="18FC6A83" w:rsidR="00582011" w:rsidRDefault="00582011">
          <w:pPr>
            <w:pStyle w:val="TOC2"/>
            <w:tabs>
              <w:tab w:val="left" w:pos="660"/>
              <w:tab w:val="right" w:leader="dot" w:pos="9016"/>
            </w:tabs>
            <w:rPr>
              <w:rFonts w:asciiTheme="minorHAnsi" w:eastAsiaTheme="minorEastAsia" w:hAnsiTheme="minorHAnsi" w:cstheme="minorBidi"/>
              <w:noProof/>
              <w:kern w:val="2"/>
              <w:sz w:val="24"/>
              <w:szCs w:val="24"/>
              <w:lang w:val="en-NZ" w:eastAsia="en-NZ"/>
              <w14:ligatures w14:val="standardContextual"/>
            </w:rPr>
          </w:pPr>
          <w:hyperlink w:anchor="_Toc219455603" w:history="1">
            <w:r w:rsidRPr="00172C02">
              <w:rPr>
                <w:rStyle w:val="Hyperlink"/>
                <w:noProof/>
              </w:rPr>
              <w:t>c)</w:t>
            </w:r>
            <w:r>
              <w:rPr>
                <w:rFonts w:asciiTheme="minorHAnsi" w:eastAsiaTheme="minorEastAsia" w:hAnsiTheme="minorHAnsi" w:cstheme="minorBidi"/>
                <w:noProof/>
                <w:kern w:val="2"/>
                <w:sz w:val="24"/>
                <w:szCs w:val="24"/>
                <w:lang w:val="en-NZ" w:eastAsia="en-NZ"/>
                <w14:ligatures w14:val="standardContextual"/>
              </w:rPr>
              <w:tab/>
            </w:r>
            <w:r w:rsidRPr="00172C02">
              <w:rPr>
                <w:rStyle w:val="Hyperlink"/>
                <w:noProof/>
              </w:rPr>
              <w:t>Getting on and off our Vehicles</w:t>
            </w:r>
            <w:r>
              <w:rPr>
                <w:noProof/>
                <w:webHidden/>
              </w:rPr>
              <w:tab/>
            </w:r>
            <w:r>
              <w:rPr>
                <w:noProof/>
                <w:webHidden/>
              </w:rPr>
              <w:fldChar w:fldCharType="begin"/>
            </w:r>
            <w:r>
              <w:rPr>
                <w:noProof/>
                <w:webHidden/>
              </w:rPr>
              <w:instrText xml:space="preserve"> PAGEREF _Toc219455603 \h </w:instrText>
            </w:r>
            <w:r>
              <w:rPr>
                <w:noProof/>
                <w:webHidden/>
              </w:rPr>
            </w:r>
            <w:r>
              <w:rPr>
                <w:noProof/>
                <w:webHidden/>
              </w:rPr>
              <w:fldChar w:fldCharType="separate"/>
            </w:r>
            <w:r>
              <w:rPr>
                <w:noProof/>
                <w:webHidden/>
              </w:rPr>
              <w:t>8</w:t>
            </w:r>
            <w:r>
              <w:rPr>
                <w:noProof/>
                <w:webHidden/>
              </w:rPr>
              <w:fldChar w:fldCharType="end"/>
            </w:r>
          </w:hyperlink>
        </w:p>
        <w:p w14:paraId="7DEFCBA4" w14:textId="556C8457" w:rsidR="00582011" w:rsidRDefault="00582011">
          <w:pPr>
            <w:pStyle w:val="TOC1"/>
            <w:rPr>
              <w:rFonts w:asciiTheme="minorHAnsi" w:eastAsiaTheme="minorEastAsia" w:hAnsiTheme="minorHAnsi" w:cstheme="minorBidi"/>
              <w:noProof/>
              <w:kern w:val="2"/>
              <w:sz w:val="24"/>
              <w:szCs w:val="24"/>
              <w:lang w:val="en-NZ" w:eastAsia="en-NZ"/>
              <w14:ligatures w14:val="standardContextual"/>
            </w:rPr>
          </w:pPr>
          <w:hyperlink w:anchor="_Toc219455604" w:history="1">
            <w:r w:rsidRPr="00172C02">
              <w:rPr>
                <w:rStyle w:val="Hyperlink"/>
                <w:noProof/>
              </w:rPr>
              <w:t>4)</w:t>
            </w:r>
            <w:r>
              <w:rPr>
                <w:rFonts w:asciiTheme="minorHAnsi" w:eastAsiaTheme="minorEastAsia" w:hAnsiTheme="minorHAnsi" w:cstheme="minorBidi"/>
                <w:noProof/>
                <w:kern w:val="2"/>
                <w:sz w:val="24"/>
                <w:szCs w:val="24"/>
                <w:lang w:val="en-NZ" w:eastAsia="en-NZ"/>
                <w14:ligatures w14:val="standardContextual"/>
              </w:rPr>
              <w:tab/>
            </w:r>
            <w:r w:rsidRPr="00172C02">
              <w:rPr>
                <w:rStyle w:val="Hyperlink"/>
                <w:noProof/>
              </w:rPr>
              <w:t>Safety, Security, and Privacy</w:t>
            </w:r>
            <w:r>
              <w:rPr>
                <w:noProof/>
                <w:webHidden/>
              </w:rPr>
              <w:tab/>
            </w:r>
            <w:r>
              <w:rPr>
                <w:noProof/>
                <w:webHidden/>
              </w:rPr>
              <w:fldChar w:fldCharType="begin"/>
            </w:r>
            <w:r>
              <w:rPr>
                <w:noProof/>
                <w:webHidden/>
              </w:rPr>
              <w:instrText xml:space="preserve"> PAGEREF _Toc219455604 \h </w:instrText>
            </w:r>
            <w:r>
              <w:rPr>
                <w:noProof/>
                <w:webHidden/>
              </w:rPr>
            </w:r>
            <w:r>
              <w:rPr>
                <w:noProof/>
                <w:webHidden/>
              </w:rPr>
              <w:fldChar w:fldCharType="separate"/>
            </w:r>
            <w:r>
              <w:rPr>
                <w:noProof/>
                <w:webHidden/>
              </w:rPr>
              <w:t>8</w:t>
            </w:r>
            <w:r>
              <w:rPr>
                <w:noProof/>
                <w:webHidden/>
              </w:rPr>
              <w:fldChar w:fldCharType="end"/>
            </w:r>
          </w:hyperlink>
        </w:p>
        <w:p w14:paraId="736448D0" w14:textId="7906E941" w:rsidR="00582011" w:rsidRDefault="00582011">
          <w:pPr>
            <w:pStyle w:val="TOC2"/>
            <w:tabs>
              <w:tab w:val="left" w:pos="660"/>
              <w:tab w:val="right" w:leader="dot" w:pos="9016"/>
            </w:tabs>
            <w:rPr>
              <w:rFonts w:asciiTheme="minorHAnsi" w:eastAsiaTheme="minorEastAsia" w:hAnsiTheme="minorHAnsi" w:cstheme="minorBidi"/>
              <w:noProof/>
              <w:kern w:val="2"/>
              <w:sz w:val="24"/>
              <w:szCs w:val="24"/>
              <w:lang w:val="en-NZ" w:eastAsia="en-NZ"/>
              <w14:ligatures w14:val="standardContextual"/>
            </w:rPr>
          </w:pPr>
          <w:hyperlink w:anchor="_Toc219455605" w:history="1">
            <w:r w:rsidRPr="00172C02">
              <w:rPr>
                <w:rStyle w:val="Hyperlink"/>
                <w:noProof/>
              </w:rPr>
              <w:t>a)</w:t>
            </w:r>
            <w:r>
              <w:rPr>
                <w:rFonts w:asciiTheme="minorHAnsi" w:eastAsiaTheme="minorEastAsia" w:hAnsiTheme="minorHAnsi" w:cstheme="minorBidi"/>
                <w:noProof/>
                <w:kern w:val="2"/>
                <w:sz w:val="24"/>
                <w:szCs w:val="24"/>
                <w:lang w:val="en-NZ" w:eastAsia="en-NZ"/>
                <w14:ligatures w14:val="standardContextual"/>
              </w:rPr>
              <w:tab/>
            </w:r>
            <w:r w:rsidRPr="00172C02">
              <w:rPr>
                <w:rStyle w:val="Hyperlink"/>
                <w:noProof/>
              </w:rPr>
              <w:t>Safety</w:t>
            </w:r>
            <w:r>
              <w:rPr>
                <w:noProof/>
                <w:webHidden/>
              </w:rPr>
              <w:tab/>
            </w:r>
            <w:r>
              <w:rPr>
                <w:noProof/>
                <w:webHidden/>
              </w:rPr>
              <w:fldChar w:fldCharType="begin"/>
            </w:r>
            <w:r>
              <w:rPr>
                <w:noProof/>
                <w:webHidden/>
              </w:rPr>
              <w:instrText xml:space="preserve"> PAGEREF _Toc219455605 \h </w:instrText>
            </w:r>
            <w:r>
              <w:rPr>
                <w:noProof/>
                <w:webHidden/>
              </w:rPr>
            </w:r>
            <w:r>
              <w:rPr>
                <w:noProof/>
                <w:webHidden/>
              </w:rPr>
              <w:fldChar w:fldCharType="separate"/>
            </w:r>
            <w:r>
              <w:rPr>
                <w:noProof/>
                <w:webHidden/>
              </w:rPr>
              <w:t>8</w:t>
            </w:r>
            <w:r>
              <w:rPr>
                <w:noProof/>
                <w:webHidden/>
              </w:rPr>
              <w:fldChar w:fldCharType="end"/>
            </w:r>
          </w:hyperlink>
        </w:p>
        <w:p w14:paraId="694A45AD" w14:textId="4645A7D5" w:rsidR="00582011" w:rsidRDefault="00582011">
          <w:pPr>
            <w:pStyle w:val="TOC2"/>
            <w:tabs>
              <w:tab w:val="left" w:pos="660"/>
              <w:tab w:val="right" w:leader="dot" w:pos="9016"/>
            </w:tabs>
            <w:rPr>
              <w:rFonts w:asciiTheme="minorHAnsi" w:eastAsiaTheme="minorEastAsia" w:hAnsiTheme="minorHAnsi" w:cstheme="minorBidi"/>
              <w:noProof/>
              <w:kern w:val="2"/>
              <w:sz w:val="24"/>
              <w:szCs w:val="24"/>
              <w:lang w:val="en-NZ" w:eastAsia="en-NZ"/>
              <w14:ligatures w14:val="standardContextual"/>
            </w:rPr>
          </w:pPr>
          <w:hyperlink w:anchor="_Toc219455606" w:history="1">
            <w:r w:rsidRPr="00172C02">
              <w:rPr>
                <w:rStyle w:val="Hyperlink"/>
                <w:noProof/>
              </w:rPr>
              <w:t>b)</w:t>
            </w:r>
            <w:r>
              <w:rPr>
                <w:rFonts w:asciiTheme="minorHAnsi" w:eastAsiaTheme="minorEastAsia" w:hAnsiTheme="minorHAnsi" w:cstheme="minorBidi"/>
                <w:noProof/>
                <w:kern w:val="2"/>
                <w:sz w:val="24"/>
                <w:szCs w:val="24"/>
                <w:lang w:val="en-NZ" w:eastAsia="en-NZ"/>
                <w14:ligatures w14:val="standardContextual"/>
              </w:rPr>
              <w:tab/>
            </w:r>
            <w:r w:rsidRPr="00172C02">
              <w:rPr>
                <w:rStyle w:val="Hyperlink"/>
                <w:noProof/>
              </w:rPr>
              <w:t>Security</w:t>
            </w:r>
            <w:r>
              <w:rPr>
                <w:noProof/>
                <w:webHidden/>
              </w:rPr>
              <w:tab/>
            </w:r>
            <w:r>
              <w:rPr>
                <w:noProof/>
                <w:webHidden/>
              </w:rPr>
              <w:fldChar w:fldCharType="begin"/>
            </w:r>
            <w:r>
              <w:rPr>
                <w:noProof/>
                <w:webHidden/>
              </w:rPr>
              <w:instrText xml:space="preserve"> PAGEREF _Toc219455606 \h </w:instrText>
            </w:r>
            <w:r>
              <w:rPr>
                <w:noProof/>
                <w:webHidden/>
              </w:rPr>
            </w:r>
            <w:r>
              <w:rPr>
                <w:noProof/>
                <w:webHidden/>
              </w:rPr>
              <w:fldChar w:fldCharType="separate"/>
            </w:r>
            <w:r>
              <w:rPr>
                <w:noProof/>
                <w:webHidden/>
              </w:rPr>
              <w:t>10</w:t>
            </w:r>
            <w:r>
              <w:rPr>
                <w:noProof/>
                <w:webHidden/>
              </w:rPr>
              <w:fldChar w:fldCharType="end"/>
            </w:r>
          </w:hyperlink>
        </w:p>
        <w:p w14:paraId="615FF043" w14:textId="52A8B978" w:rsidR="00582011" w:rsidRDefault="00582011">
          <w:pPr>
            <w:pStyle w:val="TOC2"/>
            <w:tabs>
              <w:tab w:val="left" w:pos="660"/>
              <w:tab w:val="right" w:leader="dot" w:pos="9016"/>
            </w:tabs>
            <w:rPr>
              <w:rFonts w:asciiTheme="minorHAnsi" w:eastAsiaTheme="minorEastAsia" w:hAnsiTheme="minorHAnsi" w:cstheme="minorBidi"/>
              <w:noProof/>
              <w:kern w:val="2"/>
              <w:sz w:val="24"/>
              <w:szCs w:val="24"/>
              <w:lang w:val="en-NZ" w:eastAsia="en-NZ"/>
              <w14:ligatures w14:val="standardContextual"/>
            </w:rPr>
          </w:pPr>
          <w:hyperlink w:anchor="_Toc219455607" w:history="1">
            <w:r w:rsidRPr="00172C02">
              <w:rPr>
                <w:rStyle w:val="Hyperlink"/>
                <w:noProof/>
              </w:rPr>
              <w:t>c)</w:t>
            </w:r>
            <w:r>
              <w:rPr>
                <w:rFonts w:asciiTheme="minorHAnsi" w:eastAsiaTheme="minorEastAsia" w:hAnsiTheme="minorHAnsi" w:cstheme="minorBidi"/>
                <w:noProof/>
                <w:kern w:val="2"/>
                <w:sz w:val="24"/>
                <w:szCs w:val="24"/>
                <w:lang w:val="en-NZ" w:eastAsia="en-NZ"/>
                <w14:ligatures w14:val="standardContextual"/>
              </w:rPr>
              <w:tab/>
            </w:r>
            <w:r w:rsidRPr="00172C02">
              <w:rPr>
                <w:rStyle w:val="Hyperlink"/>
                <w:noProof/>
              </w:rPr>
              <w:t>Privacy</w:t>
            </w:r>
            <w:r>
              <w:rPr>
                <w:noProof/>
                <w:webHidden/>
              </w:rPr>
              <w:tab/>
            </w:r>
            <w:r>
              <w:rPr>
                <w:noProof/>
                <w:webHidden/>
              </w:rPr>
              <w:fldChar w:fldCharType="begin"/>
            </w:r>
            <w:r>
              <w:rPr>
                <w:noProof/>
                <w:webHidden/>
              </w:rPr>
              <w:instrText xml:space="preserve"> PAGEREF _Toc219455607 \h </w:instrText>
            </w:r>
            <w:r>
              <w:rPr>
                <w:noProof/>
                <w:webHidden/>
              </w:rPr>
            </w:r>
            <w:r>
              <w:rPr>
                <w:noProof/>
                <w:webHidden/>
              </w:rPr>
              <w:fldChar w:fldCharType="separate"/>
            </w:r>
            <w:r>
              <w:rPr>
                <w:noProof/>
                <w:webHidden/>
              </w:rPr>
              <w:t>10</w:t>
            </w:r>
            <w:r>
              <w:rPr>
                <w:noProof/>
                <w:webHidden/>
              </w:rPr>
              <w:fldChar w:fldCharType="end"/>
            </w:r>
          </w:hyperlink>
        </w:p>
        <w:p w14:paraId="38912231" w14:textId="0A44703D" w:rsidR="00582011" w:rsidRDefault="00582011">
          <w:pPr>
            <w:pStyle w:val="TOC1"/>
            <w:rPr>
              <w:rFonts w:asciiTheme="minorHAnsi" w:eastAsiaTheme="minorEastAsia" w:hAnsiTheme="minorHAnsi" w:cstheme="minorBidi"/>
              <w:noProof/>
              <w:kern w:val="2"/>
              <w:sz w:val="24"/>
              <w:szCs w:val="24"/>
              <w:lang w:val="en-NZ" w:eastAsia="en-NZ"/>
              <w14:ligatures w14:val="standardContextual"/>
            </w:rPr>
          </w:pPr>
          <w:hyperlink w:anchor="_Toc219455608" w:history="1">
            <w:r w:rsidRPr="00172C02">
              <w:rPr>
                <w:rStyle w:val="Hyperlink"/>
                <w:noProof/>
              </w:rPr>
              <w:t>5)</w:t>
            </w:r>
            <w:r>
              <w:rPr>
                <w:rFonts w:asciiTheme="minorHAnsi" w:eastAsiaTheme="minorEastAsia" w:hAnsiTheme="minorHAnsi" w:cstheme="minorBidi"/>
                <w:noProof/>
                <w:kern w:val="2"/>
                <w:sz w:val="24"/>
                <w:szCs w:val="24"/>
                <w:lang w:val="en-NZ" w:eastAsia="en-NZ"/>
                <w14:ligatures w14:val="standardContextual"/>
              </w:rPr>
              <w:tab/>
            </w:r>
            <w:r w:rsidRPr="00172C02">
              <w:rPr>
                <w:rStyle w:val="Hyperlink"/>
                <w:noProof/>
              </w:rPr>
              <w:t>Using a wheelchair or Mobility Aid on our Vehicles</w:t>
            </w:r>
            <w:r>
              <w:rPr>
                <w:noProof/>
                <w:webHidden/>
              </w:rPr>
              <w:tab/>
            </w:r>
            <w:r>
              <w:rPr>
                <w:noProof/>
                <w:webHidden/>
              </w:rPr>
              <w:fldChar w:fldCharType="begin"/>
            </w:r>
            <w:r>
              <w:rPr>
                <w:noProof/>
                <w:webHidden/>
              </w:rPr>
              <w:instrText xml:space="preserve"> PAGEREF _Toc219455608 \h </w:instrText>
            </w:r>
            <w:r>
              <w:rPr>
                <w:noProof/>
                <w:webHidden/>
              </w:rPr>
            </w:r>
            <w:r>
              <w:rPr>
                <w:noProof/>
                <w:webHidden/>
              </w:rPr>
              <w:fldChar w:fldCharType="separate"/>
            </w:r>
            <w:r>
              <w:rPr>
                <w:noProof/>
                <w:webHidden/>
              </w:rPr>
              <w:t>11</w:t>
            </w:r>
            <w:r>
              <w:rPr>
                <w:noProof/>
                <w:webHidden/>
              </w:rPr>
              <w:fldChar w:fldCharType="end"/>
            </w:r>
          </w:hyperlink>
        </w:p>
        <w:p w14:paraId="32D98233" w14:textId="543CA2FA" w:rsidR="00582011" w:rsidRDefault="00582011">
          <w:pPr>
            <w:pStyle w:val="TOC1"/>
            <w:rPr>
              <w:rFonts w:asciiTheme="minorHAnsi" w:eastAsiaTheme="minorEastAsia" w:hAnsiTheme="minorHAnsi" w:cstheme="minorBidi"/>
              <w:noProof/>
              <w:kern w:val="2"/>
              <w:sz w:val="24"/>
              <w:szCs w:val="24"/>
              <w:lang w:val="en-NZ" w:eastAsia="en-NZ"/>
              <w14:ligatures w14:val="standardContextual"/>
            </w:rPr>
          </w:pPr>
          <w:hyperlink w:anchor="_Toc219455609" w:history="1">
            <w:r w:rsidRPr="00172C02">
              <w:rPr>
                <w:rStyle w:val="Hyperlink"/>
                <w:noProof/>
              </w:rPr>
              <w:t>6)</w:t>
            </w:r>
            <w:r>
              <w:rPr>
                <w:rFonts w:asciiTheme="minorHAnsi" w:eastAsiaTheme="minorEastAsia" w:hAnsiTheme="minorHAnsi" w:cstheme="minorBidi"/>
                <w:noProof/>
                <w:kern w:val="2"/>
                <w:sz w:val="24"/>
                <w:szCs w:val="24"/>
                <w:lang w:val="en-NZ" w:eastAsia="en-NZ"/>
                <w14:ligatures w14:val="standardContextual"/>
              </w:rPr>
              <w:tab/>
            </w:r>
            <w:r w:rsidRPr="00172C02">
              <w:rPr>
                <w:rStyle w:val="Hyperlink"/>
                <w:noProof/>
              </w:rPr>
              <w:t>Carriage of items or animals</w:t>
            </w:r>
            <w:r>
              <w:rPr>
                <w:noProof/>
                <w:webHidden/>
              </w:rPr>
              <w:tab/>
            </w:r>
            <w:r>
              <w:rPr>
                <w:noProof/>
                <w:webHidden/>
              </w:rPr>
              <w:fldChar w:fldCharType="begin"/>
            </w:r>
            <w:r>
              <w:rPr>
                <w:noProof/>
                <w:webHidden/>
              </w:rPr>
              <w:instrText xml:space="preserve"> PAGEREF _Toc219455609 \h </w:instrText>
            </w:r>
            <w:r>
              <w:rPr>
                <w:noProof/>
                <w:webHidden/>
              </w:rPr>
            </w:r>
            <w:r>
              <w:rPr>
                <w:noProof/>
                <w:webHidden/>
              </w:rPr>
              <w:fldChar w:fldCharType="separate"/>
            </w:r>
            <w:r>
              <w:rPr>
                <w:noProof/>
                <w:webHidden/>
              </w:rPr>
              <w:t>11</w:t>
            </w:r>
            <w:r>
              <w:rPr>
                <w:noProof/>
                <w:webHidden/>
              </w:rPr>
              <w:fldChar w:fldCharType="end"/>
            </w:r>
          </w:hyperlink>
        </w:p>
        <w:p w14:paraId="5D64B48B" w14:textId="38857273" w:rsidR="00582011" w:rsidRDefault="00582011">
          <w:pPr>
            <w:pStyle w:val="TOC2"/>
            <w:tabs>
              <w:tab w:val="left" w:pos="660"/>
              <w:tab w:val="right" w:leader="dot" w:pos="9016"/>
            </w:tabs>
            <w:rPr>
              <w:rFonts w:asciiTheme="minorHAnsi" w:eastAsiaTheme="minorEastAsia" w:hAnsiTheme="minorHAnsi" w:cstheme="minorBidi"/>
              <w:noProof/>
              <w:kern w:val="2"/>
              <w:sz w:val="24"/>
              <w:szCs w:val="24"/>
              <w:lang w:val="en-NZ" w:eastAsia="en-NZ"/>
              <w14:ligatures w14:val="standardContextual"/>
            </w:rPr>
          </w:pPr>
          <w:hyperlink w:anchor="_Toc219455610" w:history="1">
            <w:r w:rsidRPr="00172C02">
              <w:rPr>
                <w:rStyle w:val="Hyperlink"/>
                <w:noProof/>
              </w:rPr>
              <w:t>a)</w:t>
            </w:r>
            <w:r>
              <w:rPr>
                <w:rFonts w:asciiTheme="minorHAnsi" w:eastAsiaTheme="minorEastAsia" w:hAnsiTheme="minorHAnsi" w:cstheme="minorBidi"/>
                <w:noProof/>
                <w:kern w:val="2"/>
                <w:sz w:val="24"/>
                <w:szCs w:val="24"/>
                <w:lang w:val="en-NZ" w:eastAsia="en-NZ"/>
                <w14:ligatures w14:val="standardContextual"/>
              </w:rPr>
              <w:tab/>
            </w:r>
            <w:r w:rsidRPr="00172C02">
              <w:rPr>
                <w:rStyle w:val="Hyperlink"/>
                <w:noProof/>
              </w:rPr>
              <w:t>Travelling with micro-mobility items</w:t>
            </w:r>
            <w:r>
              <w:rPr>
                <w:noProof/>
                <w:webHidden/>
              </w:rPr>
              <w:tab/>
            </w:r>
            <w:r>
              <w:rPr>
                <w:noProof/>
                <w:webHidden/>
              </w:rPr>
              <w:fldChar w:fldCharType="begin"/>
            </w:r>
            <w:r>
              <w:rPr>
                <w:noProof/>
                <w:webHidden/>
              </w:rPr>
              <w:instrText xml:space="preserve"> PAGEREF _Toc219455610 \h </w:instrText>
            </w:r>
            <w:r>
              <w:rPr>
                <w:noProof/>
                <w:webHidden/>
              </w:rPr>
            </w:r>
            <w:r>
              <w:rPr>
                <w:noProof/>
                <w:webHidden/>
              </w:rPr>
              <w:fldChar w:fldCharType="separate"/>
            </w:r>
            <w:r>
              <w:rPr>
                <w:noProof/>
                <w:webHidden/>
              </w:rPr>
              <w:t>11</w:t>
            </w:r>
            <w:r>
              <w:rPr>
                <w:noProof/>
                <w:webHidden/>
              </w:rPr>
              <w:fldChar w:fldCharType="end"/>
            </w:r>
          </w:hyperlink>
        </w:p>
        <w:p w14:paraId="7B6F266A" w14:textId="5CEA870E" w:rsidR="00582011" w:rsidRDefault="00582011">
          <w:pPr>
            <w:pStyle w:val="TOC2"/>
            <w:tabs>
              <w:tab w:val="left" w:pos="660"/>
              <w:tab w:val="right" w:leader="dot" w:pos="9016"/>
            </w:tabs>
            <w:rPr>
              <w:rFonts w:asciiTheme="minorHAnsi" w:eastAsiaTheme="minorEastAsia" w:hAnsiTheme="minorHAnsi" w:cstheme="minorBidi"/>
              <w:noProof/>
              <w:kern w:val="2"/>
              <w:sz w:val="24"/>
              <w:szCs w:val="24"/>
              <w:lang w:val="en-NZ" w:eastAsia="en-NZ"/>
              <w14:ligatures w14:val="standardContextual"/>
            </w:rPr>
          </w:pPr>
          <w:hyperlink w:anchor="_Toc219455611" w:history="1">
            <w:r w:rsidRPr="00172C02">
              <w:rPr>
                <w:rStyle w:val="Hyperlink"/>
                <w:noProof/>
              </w:rPr>
              <w:t>b)</w:t>
            </w:r>
            <w:r>
              <w:rPr>
                <w:rFonts w:asciiTheme="minorHAnsi" w:eastAsiaTheme="minorEastAsia" w:hAnsiTheme="minorHAnsi" w:cstheme="minorBidi"/>
                <w:noProof/>
                <w:kern w:val="2"/>
                <w:sz w:val="24"/>
                <w:szCs w:val="24"/>
                <w:lang w:val="en-NZ" w:eastAsia="en-NZ"/>
                <w14:ligatures w14:val="standardContextual"/>
              </w:rPr>
              <w:tab/>
            </w:r>
            <w:r w:rsidRPr="00172C02">
              <w:rPr>
                <w:rStyle w:val="Hyperlink"/>
                <w:noProof/>
              </w:rPr>
              <w:t>Travelling with luggage</w:t>
            </w:r>
            <w:r>
              <w:rPr>
                <w:noProof/>
                <w:webHidden/>
              </w:rPr>
              <w:tab/>
            </w:r>
            <w:r>
              <w:rPr>
                <w:noProof/>
                <w:webHidden/>
              </w:rPr>
              <w:fldChar w:fldCharType="begin"/>
            </w:r>
            <w:r>
              <w:rPr>
                <w:noProof/>
                <w:webHidden/>
              </w:rPr>
              <w:instrText xml:space="preserve"> PAGEREF _Toc219455611 \h </w:instrText>
            </w:r>
            <w:r>
              <w:rPr>
                <w:noProof/>
                <w:webHidden/>
              </w:rPr>
            </w:r>
            <w:r>
              <w:rPr>
                <w:noProof/>
                <w:webHidden/>
              </w:rPr>
              <w:fldChar w:fldCharType="separate"/>
            </w:r>
            <w:r>
              <w:rPr>
                <w:noProof/>
                <w:webHidden/>
              </w:rPr>
              <w:t>12</w:t>
            </w:r>
            <w:r>
              <w:rPr>
                <w:noProof/>
                <w:webHidden/>
              </w:rPr>
              <w:fldChar w:fldCharType="end"/>
            </w:r>
          </w:hyperlink>
        </w:p>
        <w:p w14:paraId="72219C41" w14:textId="7E6F8FB1" w:rsidR="00582011" w:rsidRDefault="00582011">
          <w:pPr>
            <w:pStyle w:val="TOC2"/>
            <w:tabs>
              <w:tab w:val="left" w:pos="660"/>
              <w:tab w:val="right" w:leader="dot" w:pos="9016"/>
            </w:tabs>
            <w:rPr>
              <w:rFonts w:asciiTheme="minorHAnsi" w:eastAsiaTheme="minorEastAsia" w:hAnsiTheme="minorHAnsi" w:cstheme="minorBidi"/>
              <w:noProof/>
              <w:kern w:val="2"/>
              <w:sz w:val="24"/>
              <w:szCs w:val="24"/>
              <w:lang w:val="en-NZ" w:eastAsia="en-NZ"/>
              <w14:ligatures w14:val="standardContextual"/>
            </w:rPr>
          </w:pPr>
          <w:hyperlink w:anchor="_Toc219455612" w:history="1">
            <w:r w:rsidRPr="00172C02">
              <w:rPr>
                <w:rStyle w:val="Hyperlink"/>
                <w:noProof/>
              </w:rPr>
              <w:t>c)</w:t>
            </w:r>
            <w:r>
              <w:rPr>
                <w:rFonts w:asciiTheme="minorHAnsi" w:eastAsiaTheme="minorEastAsia" w:hAnsiTheme="minorHAnsi" w:cstheme="minorBidi"/>
                <w:noProof/>
                <w:kern w:val="2"/>
                <w:sz w:val="24"/>
                <w:szCs w:val="24"/>
                <w:lang w:val="en-NZ" w:eastAsia="en-NZ"/>
                <w14:ligatures w14:val="standardContextual"/>
              </w:rPr>
              <w:tab/>
            </w:r>
            <w:r w:rsidRPr="00172C02">
              <w:rPr>
                <w:rStyle w:val="Hyperlink"/>
                <w:noProof/>
              </w:rPr>
              <w:t>Travelling with strollers, prams, and buggies</w:t>
            </w:r>
            <w:r>
              <w:rPr>
                <w:noProof/>
                <w:webHidden/>
              </w:rPr>
              <w:tab/>
            </w:r>
            <w:r>
              <w:rPr>
                <w:noProof/>
                <w:webHidden/>
              </w:rPr>
              <w:fldChar w:fldCharType="begin"/>
            </w:r>
            <w:r>
              <w:rPr>
                <w:noProof/>
                <w:webHidden/>
              </w:rPr>
              <w:instrText xml:space="preserve"> PAGEREF _Toc219455612 \h </w:instrText>
            </w:r>
            <w:r>
              <w:rPr>
                <w:noProof/>
                <w:webHidden/>
              </w:rPr>
            </w:r>
            <w:r>
              <w:rPr>
                <w:noProof/>
                <w:webHidden/>
              </w:rPr>
              <w:fldChar w:fldCharType="separate"/>
            </w:r>
            <w:r>
              <w:rPr>
                <w:noProof/>
                <w:webHidden/>
              </w:rPr>
              <w:t>12</w:t>
            </w:r>
            <w:r>
              <w:rPr>
                <w:noProof/>
                <w:webHidden/>
              </w:rPr>
              <w:fldChar w:fldCharType="end"/>
            </w:r>
          </w:hyperlink>
        </w:p>
        <w:p w14:paraId="0E744B40" w14:textId="28E3631D" w:rsidR="00582011" w:rsidRDefault="00582011">
          <w:pPr>
            <w:pStyle w:val="TOC2"/>
            <w:tabs>
              <w:tab w:val="left" w:pos="660"/>
              <w:tab w:val="right" w:leader="dot" w:pos="9016"/>
            </w:tabs>
            <w:rPr>
              <w:rFonts w:asciiTheme="minorHAnsi" w:eastAsiaTheme="minorEastAsia" w:hAnsiTheme="minorHAnsi" w:cstheme="minorBidi"/>
              <w:noProof/>
              <w:kern w:val="2"/>
              <w:sz w:val="24"/>
              <w:szCs w:val="24"/>
              <w:lang w:val="en-NZ" w:eastAsia="en-NZ"/>
              <w14:ligatures w14:val="standardContextual"/>
            </w:rPr>
          </w:pPr>
          <w:hyperlink w:anchor="_Toc219455613" w:history="1">
            <w:r w:rsidRPr="00172C02">
              <w:rPr>
                <w:rStyle w:val="Hyperlink"/>
                <w:noProof/>
              </w:rPr>
              <w:t>d)</w:t>
            </w:r>
            <w:r>
              <w:rPr>
                <w:rFonts w:asciiTheme="minorHAnsi" w:eastAsiaTheme="minorEastAsia" w:hAnsiTheme="minorHAnsi" w:cstheme="minorBidi"/>
                <w:noProof/>
                <w:kern w:val="2"/>
                <w:sz w:val="24"/>
                <w:szCs w:val="24"/>
                <w:lang w:val="en-NZ" w:eastAsia="en-NZ"/>
                <w14:ligatures w14:val="standardContextual"/>
              </w:rPr>
              <w:tab/>
            </w:r>
            <w:r w:rsidRPr="00172C02">
              <w:rPr>
                <w:rStyle w:val="Hyperlink"/>
                <w:noProof/>
              </w:rPr>
              <w:t>Travelling with animals</w:t>
            </w:r>
            <w:r>
              <w:rPr>
                <w:noProof/>
                <w:webHidden/>
              </w:rPr>
              <w:tab/>
            </w:r>
            <w:r>
              <w:rPr>
                <w:noProof/>
                <w:webHidden/>
              </w:rPr>
              <w:fldChar w:fldCharType="begin"/>
            </w:r>
            <w:r>
              <w:rPr>
                <w:noProof/>
                <w:webHidden/>
              </w:rPr>
              <w:instrText xml:space="preserve"> PAGEREF _Toc219455613 \h </w:instrText>
            </w:r>
            <w:r>
              <w:rPr>
                <w:noProof/>
                <w:webHidden/>
              </w:rPr>
            </w:r>
            <w:r>
              <w:rPr>
                <w:noProof/>
                <w:webHidden/>
              </w:rPr>
              <w:fldChar w:fldCharType="separate"/>
            </w:r>
            <w:r>
              <w:rPr>
                <w:noProof/>
                <w:webHidden/>
              </w:rPr>
              <w:t>12</w:t>
            </w:r>
            <w:r>
              <w:rPr>
                <w:noProof/>
                <w:webHidden/>
              </w:rPr>
              <w:fldChar w:fldCharType="end"/>
            </w:r>
          </w:hyperlink>
        </w:p>
        <w:p w14:paraId="1E777D71" w14:textId="51F3A140" w:rsidR="00582011" w:rsidRDefault="00582011">
          <w:pPr>
            <w:pStyle w:val="TOC1"/>
            <w:rPr>
              <w:rFonts w:asciiTheme="minorHAnsi" w:eastAsiaTheme="minorEastAsia" w:hAnsiTheme="minorHAnsi" w:cstheme="minorBidi"/>
              <w:noProof/>
              <w:kern w:val="2"/>
              <w:sz w:val="24"/>
              <w:szCs w:val="24"/>
              <w:lang w:val="en-NZ" w:eastAsia="en-NZ"/>
              <w14:ligatures w14:val="standardContextual"/>
            </w:rPr>
          </w:pPr>
          <w:hyperlink w:anchor="_Toc219455614" w:history="1">
            <w:r w:rsidRPr="00172C02">
              <w:rPr>
                <w:rStyle w:val="Hyperlink"/>
                <w:noProof/>
              </w:rPr>
              <w:t>7)</w:t>
            </w:r>
            <w:r>
              <w:rPr>
                <w:rFonts w:asciiTheme="minorHAnsi" w:eastAsiaTheme="minorEastAsia" w:hAnsiTheme="minorHAnsi" w:cstheme="minorBidi"/>
                <w:noProof/>
                <w:kern w:val="2"/>
                <w:sz w:val="24"/>
                <w:szCs w:val="24"/>
                <w:lang w:val="en-NZ" w:eastAsia="en-NZ"/>
                <w14:ligatures w14:val="standardContextual"/>
              </w:rPr>
              <w:tab/>
            </w:r>
            <w:r w:rsidRPr="00172C02">
              <w:rPr>
                <w:rStyle w:val="Hyperlink"/>
                <w:noProof/>
              </w:rPr>
              <w:t>Travelling in large groups</w:t>
            </w:r>
            <w:r>
              <w:rPr>
                <w:noProof/>
                <w:webHidden/>
              </w:rPr>
              <w:tab/>
            </w:r>
            <w:r>
              <w:rPr>
                <w:noProof/>
                <w:webHidden/>
              </w:rPr>
              <w:fldChar w:fldCharType="begin"/>
            </w:r>
            <w:r>
              <w:rPr>
                <w:noProof/>
                <w:webHidden/>
              </w:rPr>
              <w:instrText xml:space="preserve"> PAGEREF _Toc219455614 \h </w:instrText>
            </w:r>
            <w:r>
              <w:rPr>
                <w:noProof/>
                <w:webHidden/>
              </w:rPr>
            </w:r>
            <w:r>
              <w:rPr>
                <w:noProof/>
                <w:webHidden/>
              </w:rPr>
              <w:fldChar w:fldCharType="separate"/>
            </w:r>
            <w:r>
              <w:rPr>
                <w:noProof/>
                <w:webHidden/>
              </w:rPr>
              <w:t>13</w:t>
            </w:r>
            <w:r>
              <w:rPr>
                <w:noProof/>
                <w:webHidden/>
              </w:rPr>
              <w:fldChar w:fldCharType="end"/>
            </w:r>
          </w:hyperlink>
        </w:p>
        <w:p w14:paraId="69140B73" w14:textId="1BF2DC3A" w:rsidR="00582011" w:rsidRDefault="00582011">
          <w:pPr>
            <w:pStyle w:val="TOC1"/>
            <w:rPr>
              <w:rFonts w:asciiTheme="minorHAnsi" w:eastAsiaTheme="minorEastAsia" w:hAnsiTheme="minorHAnsi" w:cstheme="minorBidi"/>
              <w:noProof/>
              <w:kern w:val="2"/>
              <w:sz w:val="24"/>
              <w:szCs w:val="24"/>
              <w:lang w:val="en-NZ" w:eastAsia="en-NZ"/>
              <w14:ligatures w14:val="standardContextual"/>
            </w:rPr>
          </w:pPr>
          <w:hyperlink w:anchor="_Toc219455615" w:history="1">
            <w:r w:rsidRPr="00172C02">
              <w:rPr>
                <w:rStyle w:val="Hyperlink"/>
                <w:noProof/>
              </w:rPr>
              <w:t>8)</w:t>
            </w:r>
            <w:r>
              <w:rPr>
                <w:rFonts w:asciiTheme="minorHAnsi" w:eastAsiaTheme="minorEastAsia" w:hAnsiTheme="minorHAnsi" w:cstheme="minorBidi"/>
                <w:noProof/>
                <w:kern w:val="2"/>
                <w:sz w:val="24"/>
                <w:szCs w:val="24"/>
                <w:lang w:val="en-NZ" w:eastAsia="en-NZ"/>
                <w14:ligatures w14:val="standardContextual"/>
              </w:rPr>
              <w:tab/>
            </w:r>
            <w:r w:rsidRPr="00172C02">
              <w:rPr>
                <w:rStyle w:val="Hyperlink"/>
                <w:noProof/>
              </w:rPr>
              <w:t>Fares and tickets</w:t>
            </w:r>
            <w:r>
              <w:rPr>
                <w:noProof/>
                <w:webHidden/>
              </w:rPr>
              <w:tab/>
            </w:r>
            <w:r>
              <w:rPr>
                <w:noProof/>
                <w:webHidden/>
              </w:rPr>
              <w:fldChar w:fldCharType="begin"/>
            </w:r>
            <w:r>
              <w:rPr>
                <w:noProof/>
                <w:webHidden/>
              </w:rPr>
              <w:instrText xml:space="preserve"> PAGEREF _Toc219455615 \h </w:instrText>
            </w:r>
            <w:r>
              <w:rPr>
                <w:noProof/>
                <w:webHidden/>
              </w:rPr>
            </w:r>
            <w:r>
              <w:rPr>
                <w:noProof/>
                <w:webHidden/>
              </w:rPr>
              <w:fldChar w:fldCharType="separate"/>
            </w:r>
            <w:r>
              <w:rPr>
                <w:noProof/>
                <w:webHidden/>
              </w:rPr>
              <w:t>13</w:t>
            </w:r>
            <w:r>
              <w:rPr>
                <w:noProof/>
                <w:webHidden/>
              </w:rPr>
              <w:fldChar w:fldCharType="end"/>
            </w:r>
          </w:hyperlink>
        </w:p>
        <w:p w14:paraId="41082BD8" w14:textId="0588869B" w:rsidR="00582011" w:rsidRDefault="00582011">
          <w:pPr>
            <w:pStyle w:val="TOC1"/>
            <w:rPr>
              <w:rFonts w:asciiTheme="minorHAnsi" w:eastAsiaTheme="minorEastAsia" w:hAnsiTheme="minorHAnsi" w:cstheme="minorBidi"/>
              <w:noProof/>
              <w:kern w:val="2"/>
              <w:sz w:val="24"/>
              <w:szCs w:val="24"/>
              <w:lang w:val="en-NZ" w:eastAsia="en-NZ"/>
              <w14:ligatures w14:val="standardContextual"/>
            </w:rPr>
          </w:pPr>
          <w:hyperlink w:anchor="_Toc219455616" w:history="1">
            <w:r w:rsidRPr="00172C02">
              <w:rPr>
                <w:rStyle w:val="Hyperlink"/>
                <w:noProof/>
              </w:rPr>
              <w:t>9)</w:t>
            </w:r>
            <w:r>
              <w:rPr>
                <w:rFonts w:asciiTheme="minorHAnsi" w:eastAsiaTheme="minorEastAsia" w:hAnsiTheme="minorHAnsi" w:cstheme="minorBidi"/>
                <w:noProof/>
                <w:kern w:val="2"/>
                <w:sz w:val="24"/>
                <w:szCs w:val="24"/>
                <w:lang w:val="en-NZ" w:eastAsia="en-NZ"/>
                <w14:ligatures w14:val="standardContextual"/>
              </w:rPr>
              <w:tab/>
            </w:r>
            <w:r w:rsidRPr="00172C02">
              <w:rPr>
                <w:rStyle w:val="Hyperlink"/>
                <w:noProof/>
              </w:rPr>
              <w:t>Providing feedback</w:t>
            </w:r>
            <w:r>
              <w:rPr>
                <w:noProof/>
                <w:webHidden/>
              </w:rPr>
              <w:tab/>
            </w:r>
            <w:r>
              <w:rPr>
                <w:noProof/>
                <w:webHidden/>
              </w:rPr>
              <w:fldChar w:fldCharType="begin"/>
            </w:r>
            <w:r>
              <w:rPr>
                <w:noProof/>
                <w:webHidden/>
              </w:rPr>
              <w:instrText xml:space="preserve"> PAGEREF _Toc219455616 \h </w:instrText>
            </w:r>
            <w:r>
              <w:rPr>
                <w:noProof/>
                <w:webHidden/>
              </w:rPr>
            </w:r>
            <w:r>
              <w:rPr>
                <w:noProof/>
                <w:webHidden/>
              </w:rPr>
              <w:fldChar w:fldCharType="separate"/>
            </w:r>
            <w:r>
              <w:rPr>
                <w:noProof/>
                <w:webHidden/>
              </w:rPr>
              <w:t>15</w:t>
            </w:r>
            <w:r>
              <w:rPr>
                <w:noProof/>
                <w:webHidden/>
              </w:rPr>
              <w:fldChar w:fldCharType="end"/>
            </w:r>
          </w:hyperlink>
        </w:p>
        <w:p w14:paraId="7186DAFA" w14:textId="6AA1D2E3" w:rsidR="00582011" w:rsidRDefault="00582011">
          <w:pPr>
            <w:pStyle w:val="TOC1"/>
            <w:rPr>
              <w:rFonts w:asciiTheme="minorHAnsi" w:eastAsiaTheme="minorEastAsia" w:hAnsiTheme="minorHAnsi" w:cstheme="minorBidi"/>
              <w:noProof/>
              <w:kern w:val="2"/>
              <w:sz w:val="24"/>
              <w:szCs w:val="24"/>
              <w:lang w:val="en-NZ" w:eastAsia="en-NZ"/>
              <w14:ligatures w14:val="standardContextual"/>
            </w:rPr>
          </w:pPr>
          <w:hyperlink w:anchor="_Toc219455617" w:history="1">
            <w:r w:rsidRPr="00172C02">
              <w:rPr>
                <w:rStyle w:val="Hyperlink"/>
                <w:noProof/>
              </w:rPr>
              <w:t>10)</w:t>
            </w:r>
            <w:r>
              <w:rPr>
                <w:rFonts w:asciiTheme="minorHAnsi" w:eastAsiaTheme="minorEastAsia" w:hAnsiTheme="minorHAnsi" w:cstheme="minorBidi"/>
                <w:noProof/>
                <w:kern w:val="2"/>
                <w:sz w:val="24"/>
                <w:szCs w:val="24"/>
                <w:lang w:val="en-NZ" w:eastAsia="en-NZ"/>
                <w14:ligatures w14:val="standardContextual"/>
              </w:rPr>
              <w:tab/>
            </w:r>
            <w:r w:rsidRPr="00172C02">
              <w:rPr>
                <w:rStyle w:val="Hyperlink"/>
                <w:noProof/>
              </w:rPr>
              <w:t>Supplementary information</w:t>
            </w:r>
            <w:r>
              <w:rPr>
                <w:noProof/>
                <w:webHidden/>
              </w:rPr>
              <w:tab/>
            </w:r>
            <w:r>
              <w:rPr>
                <w:noProof/>
                <w:webHidden/>
              </w:rPr>
              <w:fldChar w:fldCharType="begin"/>
            </w:r>
            <w:r>
              <w:rPr>
                <w:noProof/>
                <w:webHidden/>
              </w:rPr>
              <w:instrText xml:space="preserve"> PAGEREF _Toc219455617 \h </w:instrText>
            </w:r>
            <w:r>
              <w:rPr>
                <w:noProof/>
                <w:webHidden/>
              </w:rPr>
            </w:r>
            <w:r>
              <w:rPr>
                <w:noProof/>
                <w:webHidden/>
              </w:rPr>
              <w:fldChar w:fldCharType="separate"/>
            </w:r>
            <w:r>
              <w:rPr>
                <w:noProof/>
                <w:webHidden/>
              </w:rPr>
              <w:t>17</w:t>
            </w:r>
            <w:r>
              <w:rPr>
                <w:noProof/>
                <w:webHidden/>
              </w:rPr>
              <w:fldChar w:fldCharType="end"/>
            </w:r>
          </w:hyperlink>
        </w:p>
        <w:p w14:paraId="574CCBD1" w14:textId="5D8B9D08" w:rsidR="00AA6F70" w:rsidRDefault="60AB9F8C" w:rsidP="60AB9F8C">
          <w:pPr>
            <w:pStyle w:val="TOC1"/>
            <w:tabs>
              <w:tab w:val="clear" w:pos="440"/>
              <w:tab w:val="clear" w:pos="9016"/>
              <w:tab w:val="left" w:pos="435"/>
              <w:tab w:val="right" w:leader="dot" w:pos="9015"/>
            </w:tabs>
            <w:rPr>
              <w:rStyle w:val="Hyperlink"/>
              <w:noProof/>
              <w:kern w:val="2"/>
              <w:lang w:val="en-NZ" w:eastAsia="en-NZ"/>
              <w14:ligatures w14:val="standardContextual"/>
            </w:rPr>
          </w:pPr>
          <w:r>
            <w:fldChar w:fldCharType="end"/>
          </w:r>
        </w:p>
      </w:sdtContent>
    </w:sdt>
    <w:p w14:paraId="6CE1945E" w14:textId="3833FFD2" w:rsidR="005166F1" w:rsidRDefault="005166F1" w:rsidP="00243FF0">
      <w:pPr>
        <w:pStyle w:val="TOC1"/>
        <w:rPr>
          <w:rStyle w:val="Hyperlink"/>
          <w:noProof/>
          <w:kern w:val="2"/>
          <w:lang w:val="en-NZ" w:eastAsia="en-NZ"/>
          <w14:ligatures w14:val="standardContextual"/>
        </w:rPr>
      </w:pPr>
    </w:p>
    <w:p w14:paraId="3F98866D" w14:textId="2505BD5B" w:rsidR="00537B8C" w:rsidRDefault="00537B8C"/>
    <w:p w14:paraId="59F3E08A" w14:textId="77777777" w:rsidR="00A24C0B" w:rsidRDefault="00A24C0B"/>
    <w:p w14:paraId="255A1A41" w14:textId="77777777" w:rsidR="00C65B1C" w:rsidRDefault="00C65B1C"/>
    <w:p w14:paraId="09071756" w14:textId="7016FEC1" w:rsidR="00C65B1C" w:rsidRDefault="00C65B1C">
      <w:pPr>
        <w:widowControl/>
        <w:autoSpaceDE/>
        <w:autoSpaceDN/>
        <w:spacing w:after="160" w:line="259" w:lineRule="auto"/>
      </w:pPr>
      <w:r>
        <w:br w:type="page"/>
      </w:r>
    </w:p>
    <w:p w14:paraId="504D683C" w14:textId="312A5427" w:rsidR="00336BE5" w:rsidRPr="00336BE5" w:rsidRDefault="00336BE5" w:rsidP="002F3E9D">
      <w:pPr>
        <w:pStyle w:val="Heading1"/>
      </w:pPr>
      <w:bookmarkStart w:id="0" w:name="_Toc153969414"/>
      <w:bookmarkStart w:id="1" w:name="_Toc219455594"/>
      <w:r>
        <w:lastRenderedPageBreak/>
        <w:t>Definitions</w:t>
      </w:r>
      <w:bookmarkEnd w:id="0"/>
      <w:bookmarkEnd w:id="1"/>
    </w:p>
    <w:p w14:paraId="44A4AC99" w14:textId="263CB5AB" w:rsidR="00336BE5" w:rsidRPr="00336BE5" w:rsidRDefault="00043302" w:rsidP="004653CD">
      <w:pPr>
        <w:widowControl/>
        <w:autoSpaceDE/>
        <w:autoSpaceDN/>
        <w:spacing w:after="160" w:line="259" w:lineRule="auto"/>
      </w:pPr>
      <w:r>
        <w:t xml:space="preserve">Unless the context requires otherwise, the following definitions are used in this document: </w:t>
      </w:r>
    </w:p>
    <w:p w14:paraId="3C06E503" w14:textId="5EFDC5A7" w:rsidR="00336BE5" w:rsidRPr="00336BE5" w:rsidRDefault="00336BE5" w:rsidP="009A06FB">
      <w:pPr>
        <w:widowControl/>
        <w:autoSpaceDE/>
        <w:autoSpaceDN/>
        <w:spacing w:after="160" w:line="259" w:lineRule="auto"/>
        <w:jc w:val="left"/>
      </w:pPr>
      <w:r w:rsidRPr="00336BE5">
        <w:t>“</w:t>
      </w:r>
      <w:r w:rsidRPr="00336BE5">
        <w:rPr>
          <w:b/>
        </w:rPr>
        <w:t>Accessible Concession</w:t>
      </w:r>
      <w:r w:rsidRPr="00336BE5">
        <w:t xml:space="preserve">” is a </w:t>
      </w:r>
      <w:r w:rsidR="00803B93">
        <w:t xml:space="preserve">Metlink </w:t>
      </w:r>
      <w:r w:rsidRPr="00336BE5">
        <w:t xml:space="preserve">concession </w:t>
      </w:r>
      <w:r w:rsidR="009A06FB">
        <w:t xml:space="preserve">for registered </w:t>
      </w:r>
      <w:r w:rsidR="000C53B0">
        <w:t>member</w:t>
      </w:r>
      <w:r w:rsidR="009A06FB">
        <w:t>s</w:t>
      </w:r>
      <w:r w:rsidR="000C53B0">
        <w:t xml:space="preserve"> of the Blind Low Vision NZ </w:t>
      </w:r>
      <w:r w:rsidR="009A06FB">
        <w:t xml:space="preserve">and </w:t>
      </w:r>
      <w:proofErr w:type="spellStart"/>
      <w:r w:rsidR="000C53B0">
        <w:t>Te</w:t>
      </w:r>
      <w:proofErr w:type="spellEnd"/>
      <w:r w:rsidR="000C53B0">
        <w:t xml:space="preserve"> Hunga </w:t>
      </w:r>
      <w:proofErr w:type="spellStart"/>
      <w:r w:rsidR="000C53B0">
        <w:t>Whaikaha</w:t>
      </w:r>
      <w:proofErr w:type="spellEnd"/>
      <w:r w:rsidR="000C53B0">
        <w:t xml:space="preserve"> Total Mobility</w:t>
      </w:r>
      <w:r w:rsidR="006157AF">
        <w:t xml:space="preserve"> Scheme</w:t>
      </w:r>
      <w:r w:rsidRPr="00336BE5">
        <w:t>.</w:t>
      </w:r>
    </w:p>
    <w:p w14:paraId="28E88A5E" w14:textId="45E1146F" w:rsidR="00336BE5" w:rsidRPr="00336BE5" w:rsidRDefault="00CD0D16" w:rsidP="004653CD">
      <w:pPr>
        <w:widowControl/>
        <w:autoSpaceDE/>
        <w:autoSpaceDN/>
        <w:spacing w:after="160" w:line="259" w:lineRule="auto"/>
      </w:pPr>
      <w:r>
        <w:t>“</w:t>
      </w:r>
      <w:r w:rsidR="00C225F4" w:rsidRPr="00602FCF">
        <w:rPr>
          <w:b/>
          <w:bCs/>
        </w:rPr>
        <w:t xml:space="preserve">Support </w:t>
      </w:r>
      <w:r w:rsidRPr="00602FCF">
        <w:rPr>
          <w:b/>
          <w:bCs/>
        </w:rPr>
        <w:t>Person</w:t>
      </w:r>
      <w:r>
        <w:t xml:space="preserve">” </w:t>
      </w:r>
      <w:r w:rsidR="00336BE5" w:rsidRPr="00336BE5">
        <w:t xml:space="preserve">is someone </w:t>
      </w:r>
      <w:r w:rsidR="00400E5C">
        <w:t>accompanying</w:t>
      </w:r>
      <w:r w:rsidR="00336BE5" w:rsidRPr="00336BE5">
        <w:t xml:space="preserve"> a </w:t>
      </w:r>
      <w:r w:rsidR="00736D73">
        <w:t>disabled person</w:t>
      </w:r>
      <w:r w:rsidR="00336BE5" w:rsidRPr="00336BE5">
        <w:t xml:space="preserve"> who needs to travel with that</w:t>
      </w:r>
      <w:r w:rsidR="00FE4288">
        <w:t xml:space="preserve"> </w:t>
      </w:r>
      <w:r w:rsidR="00336BE5" w:rsidRPr="00336BE5">
        <w:t xml:space="preserve">person to </w:t>
      </w:r>
      <w:bookmarkStart w:id="2" w:name="_Int_zIkZrGrN"/>
      <w:r w:rsidR="00336BE5" w:rsidRPr="00336BE5">
        <w:t>facilitate</w:t>
      </w:r>
      <w:bookmarkEnd w:id="2"/>
      <w:r w:rsidR="00336BE5" w:rsidRPr="00336BE5">
        <w:t xml:space="preserve"> their travel.</w:t>
      </w:r>
    </w:p>
    <w:p w14:paraId="00500857" w14:textId="2361D09D" w:rsidR="007B732E" w:rsidRDefault="007B732E" w:rsidP="004653CD">
      <w:pPr>
        <w:spacing w:after="160"/>
      </w:pPr>
      <w:r>
        <w:rPr>
          <w:rFonts w:cstheme="minorHAnsi"/>
          <w:b/>
          <w:bCs/>
        </w:rPr>
        <w:t>“</w:t>
      </w:r>
      <w:r w:rsidRPr="004B2ECB">
        <w:rPr>
          <w:rFonts w:cstheme="minorHAnsi"/>
          <w:b/>
          <w:bCs/>
        </w:rPr>
        <w:t>Concession</w:t>
      </w:r>
      <w:r>
        <w:rPr>
          <w:rFonts w:cstheme="minorHAnsi"/>
          <w:b/>
          <w:bCs/>
        </w:rPr>
        <w:t>”</w:t>
      </w:r>
      <w:r w:rsidRPr="004B2ECB">
        <w:rPr>
          <w:rFonts w:cstheme="minorHAnsi"/>
          <w:b/>
          <w:bCs/>
        </w:rPr>
        <w:t xml:space="preserve"> </w:t>
      </w:r>
      <w:r w:rsidRPr="004B2ECB">
        <w:rPr>
          <w:rFonts w:cstheme="minorHAnsi"/>
        </w:rPr>
        <w:t xml:space="preserve">means a reduced fare for certain groups of public transport users under certain eligibility </w:t>
      </w:r>
      <w:r w:rsidRPr="004653CD">
        <w:t>conditions.</w:t>
      </w:r>
    </w:p>
    <w:p w14:paraId="60B553C5" w14:textId="0902E361" w:rsidR="005A64E7" w:rsidRPr="004653CD" w:rsidRDefault="005A64E7" w:rsidP="004653CD">
      <w:pPr>
        <w:spacing w:after="160"/>
      </w:pPr>
      <w:r>
        <w:t>“</w:t>
      </w:r>
      <w:r w:rsidRPr="00181292">
        <w:rPr>
          <w:b/>
          <w:bCs/>
        </w:rPr>
        <w:t>Conditions of Carriage</w:t>
      </w:r>
      <w:r w:rsidR="00BB3BD9">
        <w:t>” means the conditions specified in this document</w:t>
      </w:r>
      <w:r w:rsidR="00942DFC" w:rsidRPr="00942DFC">
        <w:t xml:space="preserve"> </w:t>
      </w:r>
      <w:r w:rsidR="00942DFC" w:rsidRPr="0039015F">
        <w:t xml:space="preserve">as well as the terms </w:t>
      </w:r>
      <w:r w:rsidR="00942DFC">
        <w:t xml:space="preserve">and </w:t>
      </w:r>
      <w:r w:rsidR="00942DFC" w:rsidRPr="0039015F">
        <w:t>conditions specified on the Metlink website</w:t>
      </w:r>
      <w:r w:rsidR="00942DFC">
        <w:t xml:space="preserve">. </w:t>
      </w:r>
      <w:r w:rsidR="00BB3BD9">
        <w:t xml:space="preserve">  </w:t>
      </w:r>
      <w:r>
        <w:t xml:space="preserve"> </w:t>
      </w:r>
    </w:p>
    <w:p w14:paraId="75CF77E9" w14:textId="04D8032E" w:rsidR="00336BE5" w:rsidRPr="00336BE5" w:rsidRDefault="00336BE5" w:rsidP="004653CD">
      <w:pPr>
        <w:widowControl/>
        <w:autoSpaceDE/>
        <w:autoSpaceDN/>
        <w:spacing w:after="160" w:line="259" w:lineRule="auto"/>
      </w:pPr>
      <w:r w:rsidRPr="00336BE5">
        <w:t>“</w:t>
      </w:r>
      <w:r w:rsidRPr="00336BE5">
        <w:rPr>
          <w:b/>
        </w:rPr>
        <w:t>Community Connect Concession</w:t>
      </w:r>
      <w:r w:rsidRPr="00336BE5">
        <w:t>” is a national concession available to people who are in the</w:t>
      </w:r>
      <w:r w:rsidR="00FE4288">
        <w:t xml:space="preserve"> </w:t>
      </w:r>
      <w:r w:rsidRPr="00336BE5">
        <w:t>possession of a valid Community Services Card (CS Card).</w:t>
      </w:r>
    </w:p>
    <w:p w14:paraId="0BF6E8D2" w14:textId="7B513349" w:rsidR="00336BE5" w:rsidRPr="00336BE5" w:rsidRDefault="00336BE5" w:rsidP="004653CD">
      <w:pPr>
        <w:widowControl/>
        <w:autoSpaceDE/>
        <w:autoSpaceDN/>
        <w:spacing w:after="160" w:line="259" w:lineRule="auto"/>
      </w:pPr>
      <w:r w:rsidRPr="00336BE5">
        <w:rPr>
          <w:b/>
        </w:rPr>
        <w:t>“Multi</w:t>
      </w:r>
      <w:r w:rsidR="00781A5A">
        <w:rPr>
          <w:b/>
        </w:rPr>
        <w:t xml:space="preserve">-passenger </w:t>
      </w:r>
      <w:r w:rsidRPr="00336BE5">
        <w:rPr>
          <w:b/>
        </w:rPr>
        <w:t xml:space="preserve">tag on” </w:t>
      </w:r>
      <w:r w:rsidRPr="00336BE5">
        <w:t xml:space="preserve">is the ability to tag (pay for) multiple individuals onto a Vehicle using the </w:t>
      </w:r>
      <w:r w:rsidR="00E327FE">
        <w:t>S</w:t>
      </w:r>
      <w:r w:rsidRPr="00336BE5">
        <w:t>napper card.</w:t>
      </w:r>
    </w:p>
    <w:p w14:paraId="509082CB" w14:textId="77777777" w:rsidR="00336BE5" w:rsidRPr="00336BE5" w:rsidRDefault="00336BE5" w:rsidP="004653CD">
      <w:pPr>
        <w:widowControl/>
        <w:autoSpaceDE/>
        <w:autoSpaceDN/>
        <w:spacing w:after="160" w:line="259" w:lineRule="auto"/>
      </w:pPr>
      <w:r w:rsidRPr="00336BE5">
        <w:rPr>
          <w:b/>
          <w:bCs/>
        </w:rPr>
        <w:t>"Free travel entitlement”</w:t>
      </w:r>
      <w:r w:rsidRPr="00336BE5">
        <w:t xml:space="preserve"> refers to the Tickets or certain conditions that </w:t>
      </w:r>
      <w:bookmarkStart w:id="3" w:name="_Int_gRAsa1eu"/>
      <w:r w:rsidRPr="00336BE5">
        <w:t>are required to</w:t>
      </w:r>
      <w:bookmarkEnd w:id="3"/>
      <w:r w:rsidRPr="00336BE5">
        <w:t xml:space="preserve"> be met to access eligible public transport services at no cost.</w:t>
      </w:r>
    </w:p>
    <w:p w14:paraId="5849AF7A" w14:textId="77777777" w:rsidR="00336BE5" w:rsidRPr="00336BE5" w:rsidRDefault="00336BE5" w:rsidP="004653CD">
      <w:pPr>
        <w:widowControl/>
        <w:autoSpaceDE/>
        <w:autoSpaceDN/>
        <w:spacing w:after="160" w:line="259" w:lineRule="auto"/>
      </w:pPr>
      <w:r w:rsidRPr="00336BE5">
        <w:t>“</w:t>
      </w:r>
      <w:r w:rsidRPr="00336BE5">
        <w:rPr>
          <w:b/>
        </w:rPr>
        <w:t>Journey</w:t>
      </w:r>
      <w:r w:rsidRPr="00336BE5">
        <w:t>” refers to travel between an origin and a destination which may involve one trip, or multiple linked trips on more than one Vehicle and may include a Ride.</w:t>
      </w:r>
    </w:p>
    <w:p w14:paraId="6155AB35" w14:textId="77777777" w:rsidR="00336BE5" w:rsidRPr="00336BE5" w:rsidRDefault="00336BE5" w:rsidP="004653CD">
      <w:pPr>
        <w:widowControl/>
        <w:autoSpaceDE/>
        <w:autoSpaceDN/>
        <w:spacing w:after="160" w:line="259" w:lineRule="auto"/>
      </w:pPr>
      <w:r w:rsidRPr="00336BE5">
        <w:rPr>
          <w:b/>
        </w:rPr>
        <w:t xml:space="preserve">“Journey-based fare” </w:t>
      </w:r>
      <w:r w:rsidRPr="00336BE5">
        <w:t>refers to the smartcard fares charged based on the number of zones between the first and last points at which a passenger tags on and off.</w:t>
      </w:r>
    </w:p>
    <w:p w14:paraId="491442F3" w14:textId="7675BD04" w:rsidR="00336BE5" w:rsidRPr="00336BE5" w:rsidRDefault="0EF6C2ED" w:rsidP="004653CD">
      <w:pPr>
        <w:widowControl/>
        <w:autoSpaceDE/>
        <w:autoSpaceDN/>
        <w:spacing w:after="160" w:line="259" w:lineRule="auto"/>
      </w:pPr>
      <w:r>
        <w:t>“</w:t>
      </w:r>
      <w:r w:rsidRPr="5FF1065E">
        <w:rPr>
          <w:b/>
          <w:bCs/>
        </w:rPr>
        <w:t>Metlink</w:t>
      </w:r>
      <w:r>
        <w:t xml:space="preserve">” is the operating brand name of public transport services managed by </w:t>
      </w:r>
      <w:r w:rsidR="547F853E">
        <w:t xml:space="preserve">Greater </w:t>
      </w:r>
      <w:r>
        <w:t>Wellington.</w:t>
      </w:r>
    </w:p>
    <w:p w14:paraId="5E0D2FF0" w14:textId="0F3D6DA7" w:rsidR="00336BE5" w:rsidRPr="00336BE5" w:rsidRDefault="00336BE5" w:rsidP="004653CD">
      <w:pPr>
        <w:widowControl/>
        <w:autoSpaceDE/>
        <w:autoSpaceDN/>
        <w:spacing w:after="160" w:line="259" w:lineRule="auto"/>
      </w:pPr>
      <w:r w:rsidRPr="00336BE5">
        <w:t>“</w:t>
      </w:r>
      <w:r w:rsidRPr="00336BE5">
        <w:rPr>
          <w:b/>
        </w:rPr>
        <w:t>Mobility Aid</w:t>
      </w:r>
      <w:r w:rsidRPr="00336BE5">
        <w:t xml:space="preserve">” refers to any mobility scooter or other personal mobility device in which a passenger </w:t>
      </w:r>
      <w:bookmarkStart w:id="4" w:name="_Int_MLHdGQ8O"/>
      <w:r w:rsidRPr="00336BE5">
        <w:t>remains</w:t>
      </w:r>
      <w:bookmarkEnd w:id="4"/>
      <w:r w:rsidRPr="00336BE5">
        <w:t xml:space="preserve"> seated and is self-propelled or electronically powered.</w:t>
      </w:r>
    </w:p>
    <w:p w14:paraId="62F60E85" w14:textId="03DFCF8F" w:rsidR="00336BE5" w:rsidRPr="00336BE5" w:rsidRDefault="00336BE5" w:rsidP="004653CD">
      <w:pPr>
        <w:widowControl/>
        <w:autoSpaceDE/>
        <w:autoSpaceDN/>
        <w:spacing w:after="160" w:line="259" w:lineRule="auto"/>
      </w:pPr>
      <w:r w:rsidRPr="00336BE5">
        <w:t>“</w:t>
      </w:r>
      <w:r w:rsidRPr="00336BE5">
        <w:rPr>
          <w:b/>
        </w:rPr>
        <w:t>Missing Tag-Off Charge</w:t>
      </w:r>
      <w:r w:rsidRPr="00336BE5">
        <w:t xml:space="preserve">” is applied when you </w:t>
      </w:r>
      <w:bookmarkStart w:id="5" w:name="_Int_Yc4H9RuQ"/>
      <w:r w:rsidRPr="00336BE5">
        <w:t>fail to</w:t>
      </w:r>
      <w:bookmarkEnd w:id="5"/>
      <w:r w:rsidRPr="00336BE5">
        <w:t xml:space="preserve"> tag off your </w:t>
      </w:r>
      <w:bookmarkStart w:id="6" w:name="_Int_AsfZlgl4"/>
      <w:r w:rsidRPr="00336BE5">
        <w:t>previous</w:t>
      </w:r>
      <w:bookmarkEnd w:id="6"/>
      <w:r w:rsidRPr="00336BE5">
        <w:t xml:space="preserve"> trip. The next time you tag on, you will receive a missing tag off charge.</w:t>
      </w:r>
    </w:p>
    <w:p w14:paraId="23269FB4" w14:textId="37CB52D7" w:rsidR="00336BE5" w:rsidRPr="00336BE5" w:rsidRDefault="00336BE5" w:rsidP="004653CD">
      <w:pPr>
        <w:widowControl/>
        <w:autoSpaceDE/>
        <w:autoSpaceDN/>
        <w:spacing w:after="160" w:line="259" w:lineRule="auto"/>
      </w:pPr>
      <w:r w:rsidRPr="00336BE5">
        <w:t>“</w:t>
      </w:r>
      <w:r w:rsidRPr="00336BE5">
        <w:rPr>
          <w:b/>
        </w:rPr>
        <w:t>Off-peak</w:t>
      </w:r>
      <w:r w:rsidRPr="00336BE5">
        <w:t xml:space="preserve">” periods are </w:t>
      </w:r>
      <w:r w:rsidR="00B72E7A">
        <w:t xml:space="preserve">as defined </w:t>
      </w:r>
      <w:r w:rsidR="00D8628E">
        <w:t>on the Metlink website in the fares and ticketing section (refer to section 10)</w:t>
      </w:r>
      <w:r w:rsidRPr="00336BE5">
        <w:t>.</w:t>
      </w:r>
    </w:p>
    <w:p w14:paraId="1B8A55AA" w14:textId="26587203" w:rsidR="00336BE5" w:rsidRPr="00336BE5" w:rsidRDefault="00336BE5" w:rsidP="004653CD">
      <w:pPr>
        <w:widowControl/>
        <w:autoSpaceDE/>
        <w:autoSpaceDN/>
        <w:spacing w:after="160" w:line="259" w:lineRule="auto"/>
      </w:pPr>
      <w:r w:rsidRPr="00336BE5">
        <w:t>“</w:t>
      </w:r>
      <w:r w:rsidRPr="00336BE5">
        <w:rPr>
          <w:b/>
        </w:rPr>
        <w:t>Operator</w:t>
      </w:r>
      <w:r w:rsidRPr="00336BE5">
        <w:t>” refers to an operator appointed by us to provide public transport services under a Partnering Contract.</w:t>
      </w:r>
    </w:p>
    <w:p w14:paraId="51CB79C1" w14:textId="1F1AA191" w:rsidR="00336BE5" w:rsidRPr="00336BE5" w:rsidRDefault="00336BE5" w:rsidP="004653CD">
      <w:pPr>
        <w:widowControl/>
        <w:autoSpaceDE/>
        <w:autoSpaceDN/>
        <w:spacing w:after="160" w:line="259" w:lineRule="auto"/>
      </w:pPr>
      <w:r w:rsidRPr="00336BE5">
        <w:rPr>
          <w:b/>
        </w:rPr>
        <w:t xml:space="preserve">“Period pass” </w:t>
      </w:r>
      <w:r w:rsidRPr="00336BE5">
        <w:t>is a ticket that allows a user to travel for a defined period (</w:t>
      </w:r>
      <w:r w:rsidR="07BB4571">
        <w:t>e.g.,</w:t>
      </w:r>
      <w:r w:rsidRPr="00336BE5">
        <w:t xml:space="preserve"> day or 30 days).</w:t>
      </w:r>
    </w:p>
    <w:p w14:paraId="689B474E" w14:textId="77777777" w:rsidR="00336BE5" w:rsidRPr="00336BE5" w:rsidRDefault="00336BE5" w:rsidP="004653CD">
      <w:pPr>
        <w:widowControl/>
        <w:autoSpaceDE/>
        <w:autoSpaceDN/>
        <w:spacing w:after="160" w:line="259" w:lineRule="auto"/>
      </w:pPr>
      <w:r w:rsidRPr="00336BE5">
        <w:rPr>
          <w:b/>
        </w:rPr>
        <w:t xml:space="preserve">“Product” </w:t>
      </w:r>
      <w:r w:rsidRPr="00336BE5">
        <w:t>in the transport ticketing context refers to a fare or a means of fare payment, or combination of both, by which a passenger gains legal access to travel on public transport, and may include smartcards, single-trip tickets, multi-trip tickets, free transfers and period passes.</w:t>
      </w:r>
    </w:p>
    <w:p w14:paraId="594A88ED" w14:textId="796A5FE3" w:rsidR="00336BE5" w:rsidRPr="00336BE5" w:rsidRDefault="0EF6C2ED" w:rsidP="004653CD">
      <w:pPr>
        <w:widowControl/>
        <w:autoSpaceDE/>
        <w:autoSpaceDN/>
        <w:spacing w:after="160" w:line="259" w:lineRule="auto"/>
      </w:pPr>
      <w:r>
        <w:t>“</w:t>
      </w:r>
      <w:r w:rsidRPr="5FF1065E">
        <w:rPr>
          <w:b/>
          <w:bCs/>
        </w:rPr>
        <w:t>Partnering Contract</w:t>
      </w:r>
      <w:r>
        <w:t xml:space="preserve">” refers to a contract between </w:t>
      </w:r>
      <w:r w:rsidR="64DC6E35">
        <w:t xml:space="preserve">Greater </w:t>
      </w:r>
      <w:r>
        <w:t xml:space="preserve">Wellington and an Operator of rail or bus services </w:t>
      </w:r>
      <w:bookmarkStart w:id="7" w:name="_Int_DYF6eBHu"/>
      <w:proofErr w:type="gramStart"/>
      <w:r>
        <w:t>entered into</w:t>
      </w:r>
      <w:bookmarkEnd w:id="7"/>
      <w:proofErr w:type="gramEnd"/>
      <w:r>
        <w:t xml:space="preserve"> </w:t>
      </w:r>
      <w:bookmarkStart w:id="8" w:name="_Int_gXGfoUE3"/>
      <w:r>
        <w:t>in accordance with</w:t>
      </w:r>
      <w:bookmarkEnd w:id="8"/>
      <w:r>
        <w:t xml:space="preserve"> the Public Transport Operating Model and the Land Transport Management Act 2003.</w:t>
      </w:r>
    </w:p>
    <w:p w14:paraId="47712C56" w14:textId="1DD86789" w:rsidR="00336BE5" w:rsidRPr="00336BE5" w:rsidRDefault="0EF6C2ED" w:rsidP="004653CD">
      <w:pPr>
        <w:widowControl/>
        <w:autoSpaceDE/>
        <w:autoSpaceDN/>
        <w:spacing w:after="160" w:line="259" w:lineRule="auto"/>
      </w:pPr>
      <w:r>
        <w:lastRenderedPageBreak/>
        <w:t>“</w:t>
      </w:r>
      <w:r w:rsidRPr="5FF1065E">
        <w:rPr>
          <w:b/>
          <w:bCs/>
        </w:rPr>
        <w:t>Snapper Card</w:t>
      </w:r>
      <w:r>
        <w:t xml:space="preserve">” is a contactless smartcard issued by Snapper Services Limited that can be used for payment for travel on Metlink services in the Wellington </w:t>
      </w:r>
      <w:r w:rsidR="3B15F0FB">
        <w:t>R</w:t>
      </w:r>
      <w:r>
        <w:t>egion on which Snapper payment is accepted.</w:t>
      </w:r>
    </w:p>
    <w:p w14:paraId="3FD1E0A9" w14:textId="415025FB" w:rsidR="00336BE5" w:rsidRPr="00336BE5" w:rsidRDefault="00336BE5" w:rsidP="004653CD">
      <w:pPr>
        <w:widowControl/>
        <w:autoSpaceDE/>
        <w:autoSpaceDN/>
        <w:spacing w:after="160" w:line="259" w:lineRule="auto"/>
      </w:pPr>
      <w:r w:rsidRPr="00336BE5">
        <w:rPr>
          <w:b/>
        </w:rPr>
        <w:t xml:space="preserve">“Smartcard” </w:t>
      </w:r>
      <w:r w:rsidRPr="00336BE5">
        <w:t xml:space="preserve">in the transport ticketing context refers to a re-usable contactless electronic card capable of being </w:t>
      </w:r>
      <w:bookmarkStart w:id="9" w:name="_Int_BI9T83Kg"/>
      <w:proofErr w:type="spellStart"/>
      <w:r w:rsidRPr="00336BE5">
        <w:t>personalised</w:t>
      </w:r>
      <w:bookmarkEnd w:id="9"/>
      <w:proofErr w:type="spellEnd"/>
      <w:r w:rsidRPr="00336BE5">
        <w:t xml:space="preserve"> (</w:t>
      </w:r>
      <w:r w:rsidR="235822C0">
        <w:t>e.g.,</w:t>
      </w:r>
      <w:r w:rsidRPr="00336BE5">
        <w:t xml:space="preserve"> by registration) or associated with a user, and of storing values or fare products.</w:t>
      </w:r>
    </w:p>
    <w:p w14:paraId="52A27342" w14:textId="77777777" w:rsidR="00336BE5" w:rsidRPr="00336BE5" w:rsidRDefault="00336BE5" w:rsidP="004653CD">
      <w:pPr>
        <w:widowControl/>
        <w:autoSpaceDE/>
        <w:autoSpaceDN/>
        <w:spacing w:after="160" w:line="259" w:lineRule="auto"/>
      </w:pPr>
      <w:r w:rsidRPr="00336BE5">
        <w:rPr>
          <w:b/>
        </w:rPr>
        <w:t xml:space="preserve">“Stored value card” </w:t>
      </w:r>
      <w:r w:rsidRPr="00336BE5">
        <w:t>is a smartcard, allowing a user to load funds in the form of stored values or travel passes onto the card to use the public transport system, usually by tagging on and tagging off each vehicle or platform.</w:t>
      </w:r>
    </w:p>
    <w:p w14:paraId="7217FEC4" w14:textId="77777777" w:rsidR="00336BE5" w:rsidRPr="00336BE5" w:rsidRDefault="00336BE5" w:rsidP="004653CD">
      <w:pPr>
        <w:widowControl/>
        <w:autoSpaceDE/>
        <w:autoSpaceDN/>
        <w:spacing w:after="160" w:line="259" w:lineRule="auto"/>
      </w:pPr>
      <w:r w:rsidRPr="00336BE5">
        <w:rPr>
          <w:b/>
        </w:rPr>
        <w:t xml:space="preserve">“Stored value” </w:t>
      </w:r>
      <w:r w:rsidRPr="00336BE5">
        <w:t>means a monetary value that is loaded directly onto a valid stored value card. One or more units of the value stored on the card may be consumed at the time the card is used based on the fare calculation rules. Any residual values may remain on the card until they are consumed from time to time.</w:t>
      </w:r>
    </w:p>
    <w:p w14:paraId="0D4E42B1" w14:textId="77777777" w:rsidR="00336BE5" w:rsidRPr="00336BE5" w:rsidRDefault="00336BE5" w:rsidP="004653CD">
      <w:pPr>
        <w:widowControl/>
        <w:autoSpaceDE/>
        <w:autoSpaceDN/>
        <w:spacing w:after="160" w:line="259" w:lineRule="auto"/>
      </w:pPr>
      <w:r w:rsidRPr="00336BE5">
        <w:t>“</w:t>
      </w:r>
      <w:r w:rsidRPr="00336BE5">
        <w:rPr>
          <w:b/>
        </w:rPr>
        <w:t>SuperGold Card</w:t>
      </w:r>
      <w:r w:rsidRPr="00336BE5">
        <w:t>” is a discounts and concessions card for seniors and veterans issued by the Ministry for Social Development.</w:t>
      </w:r>
    </w:p>
    <w:p w14:paraId="4322FE6C" w14:textId="49345E1F" w:rsidR="00336BE5" w:rsidRPr="00336BE5" w:rsidRDefault="0EF6C2ED" w:rsidP="004653CD">
      <w:pPr>
        <w:widowControl/>
        <w:autoSpaceDE/>
        <w:autoSpaceDN/>
        <w:spacing w:after="160" w:line="259" w:lineRule="auto"/>
      </w:pPr>
      <w:r>
        <w:t>“</w:t>
      </w:r>
      <w:r w:rsidRPr="5FF1065E">
        <w:rPr>
          <w:b/>
          <w:bCs/>
        </w:rPr>
        <w:t>Ticket</w:t>
      </w:r>
      <w:r>
        <w:t xml:space="preserve">” refers to a right to travel, which may be in the form of a paper Ticket (such as </w:t>
      </w:r>
      <w:r w:rsidR="25165179">
        <w:t>paper-based single-use</w:t>
      </w:r>
      <w:r>
        <w:t xml:space="preserve"> tickets) or a validated </w:t>
      </w:r>
      <w:r w:rsidR="15EDD3C9">
        <w:t>smart c</w:t>
      </w:r>
      <w:r>
        <w:t>ard</w:t>
      </w:r>
      <w:r w:rsidR="74B88B2E">
        <w:t xml:space="preserve"> or </w:t>
      </w:r>
      <w:r w:rsidR="7AEDE1C2">
        <w:t>other</w:t>
      </w:r>
      <w:r w:rsidR="74B88B2E">
        <w:t xml:space="preserve"> </w:t>
      </w:r>
      <w:r w:rsidR="7AEDE1C2">
        <w:t xml:space="preserve">electronic </w:t>
      </w:r>
      <w:r w:rsidR="74B88B2E">
        <w:t>means of payment</w:t>
      </w:r>
      <w:r>
        <w:t xml:space="preserve">, or SuperGold Card, and may also require </w:t>
      </w:r>
      <w:r w:rsidR="3B0601E6">
        <w:t>proof</w:t>
      </w:r>
      <w:r>
        <w:t xml:space="preserve"> of entitlement.</w:t>
      </w:r>
    </w:p>
    <w:p w14:paraId="4F761A28" w14:textId="5701E487" w:rsidR="00336BE5" w:rsidRPr="00336BE5" w:rsidRDefault="00336BE5" w:rsidP="004653CD">
      <w:pPr>
        <w:widowControl/>
        <w:autoSpaceDE/>
        <w:autoSpaceDN/>
        <w:spacing w:after="160" w:line="259" w:lineRule="auto"/>
      </w:pPr>
      <w:r w:rsidRPr="00336BE5">
        <w:t>“</w:t>
      </w:r>
      <w:r w:rsidRPr="00336BE5">
        <w:rPr>
          <w:b/>
          <w:bCs/>
        </w:rPr>
        <w:t>Ticketing Supplier</w:t>
      </w:r>
      <w:r w:rsidRPr="00336BE5">
        <w:t xml:space="preserve">” refers to the provider of any ticketing and fare payment-related systems, technology and services (including providers of financial services) delivered to </w:t>
      </w:r>
      <w:r w:rsidR="00163EFA">
        <w:t>Greater Wellington</w:t>
      </w:r>
      <w:r w:rsidR="00163EFA" w:rsidRPr="00336BE5">
        <w:t xml:space="preserve"> </w:t>
      </w:r>
      <w:r w:rsidRPr="00336BE5">
        <w:t>under a direct contract or via a legal service agreement.</w:t>
      </w:r>
    </w:p>
    <w:p w14:paraId="36606229" w14:textId="30DD27D9" w:rsidR="00336BE5" w:rsidRPr="00336BE5" w:rsidRDefault="00336BE5" w:rsidP="004653CD">
      <w:pPr>
        <w:widowControl/>
        <w:autoSpaceDE/>
        <w:autoSpaceDN/>
        <w:spacing w:after="160" w:line="259" w:lineRule="auto"/>
      </w:pPr>
      <w:r w:rsidRPr="00336BE5">
        <w:t>“</w:t>
      </w:r>
      <w:proofErr w:type="spellStart"/>
      <w:r w:rsidR="00D11BE7" w:rsidRPr="00181292">
        <w:rPr>
          <w:b/>
          <w:bCs/>
        </w:rPr>
        <w:t>Te</w:t>
      </w:r>
      <w:proofErr w:type="spellEnd"/>
      <w:r w:rsidR="00D11BE7" w:rsidRPr="00181292">
        <w:rPr>
          <w:b/>
          <w:bCs/>
        </w:rPr>
        <w:t xml:space="preserve"> Hunga </w:t>
      </w:r>
      <w:proofErr w:type="spellStart"/>
      <w:r w:rsidR="00D11BE7" w:rsidRPr="00181292">
        <w:rPr>
          <w:b/>
          <w:bCs/>
        </w:rPr>
        <w:t>Whaikaha</w:t>
      </w:r>
      <w:proofErr w:type="spellEnd"/>
      <w:r w:rsidR="00D11BE7">
        <w:t>/</w:t>
      </w:r>
      <w:r w:rsidRPr="00336BE5">
        <w:rPr>
          <w:b/>
        </w:rPr>
        <w:t>Total Mobility Card</w:t>
      </w:r>
      <w:r w:rsidRPr="00336BE5">
        <w:t xml:space="preserve">” refers to a smart card issued by Metlink for eligible customers enabling them to travel on a discounted fare on Metlink Vehicles or </w:t>
      </w:r>
      <w:bookmarkStart w:id="10" w:name="_Int_uRqhIXfz"/>
      <w:proofErr w:type="spellStart"/>
      <w:r w:rsidRPr="00336BE5">
        <w:t>subsidised</w:t>
      </w:r>
      <w:bookmarkEnd w:id="10"/>
      <w:proofErr w:type="spellEnd"/>
      <w:r w:rsidRPr="00336BE5">
        <w:t xml:space="preserve"> taxi services under </w:t>
      </w:r>
      <w:r w:rsidR="0088577D">
        <w:t xml:space="preserve">the </w:t>
      </w:r>
      <w:proofErr w:type="spellStart"/>
      <w:r w:rsidR="0088577D">
        <w:t>Te</w:t>
      </w:r>
      <w:proofErr w:type="spellEnd"/>
      <w:r w:rsidR="0088577D">
        <w:t xml:space="preserve"> Hunga </w:t>
      </w:r>
      <w:proofErr w:type="spellStart"/>
      <w:r w:rsidR="0088577D">
        <w:t>Whaikaha</w:t>
      </w:r>
      <w:proofErr w:type="spellEnd"/>
      <w:r w:rsidR="0088577D">
        <w:t xml:space="preserve"> </w:t>
      </w:r>
      <w:r w:rsidRPr="00336BE5">
        <w:t>Total Mobility Scheme.</w:t>
      </w:r>
    </w:p>
    <w:p w14:paraId="3A5466BC" w14:textId="58298792" w:rsidR="00336BE5" w:rsidRPr="00336BE5" w:rsidRDefault="0EF6C2ED" w:rsidP="004653CD">
      <w:pPr>
        <w:widowControl/>
        <w:autoSpaceDE/>
        <w:autoSpaceDN/>
        <w:spacing w:after="160" w:line="259" w:lineRule="auto"/>
      </w:pPr>
      <w:r w:rsidRPr="5FF1065E">
        <w:rPr>
          <w:b/>
          <w:bCs/>
        </w:rPr>
        <w:t xml:space="preserve">“Transfer” </w:t>
      </w:r>
      <w:r>
        <w:t xml:space="preserve">means a change of vehicle to connect two consecutive trips during a </w:t>
      </w:r>
      <w:proofErr w:type="gramStart"/>
      <w:r>
        <w:t>Journey</w:t>
      </w:r>
      <w:proofErr w:type="gramEnd"/>
      <w:r>
        <w:t>. The definition of Transfer in this document excludes transfers between public transport services and other modes of travel, such as walking, cycling, wheelchair access</w:t>
      </w:r>
      <w:r w:rsidR="29AD4125">
        <w:t>,</w:t>
      </w:r>
      <w:r>
        <w:t xml:space="preserve"> or driving.</w:t>
      </w:r>
    </w:p>
    <w:p w14:paraId="467D883B" w14:textId="77777777" w:rsidR="00336BE5" w:rsidRPr="00336BE5" w:rsidRDefault="00336BE5" w:rsidP="004653CD">
      <w:pPr>
        <w:widowControl/>
        <w:autoSpaceDE/>
        <w:autoSpaceDN/>
        <w:spacing w:after="160" w:line="259" w:lineRule="auto"/>
      </w:pPr>
      <w:r w:rsidRPr="00336BE5">
        <w:rPr>
          <w:b/>
        </w:rPr>
        <w:t xml:space="preserve">“Transfer product” </w:t>
      </w:r>
      <w:r w:rsidRPr="00336BE5">
        <w:t>means a ticket or smartcard functionality that allows Journey-based fare calculation (fare integration) or targeted application of discounted transfers to certain Journeys.</w:t>
      </w:r>
    </w:p>
    <w:p w14:paraId="27956B58" w14:textId="77777777" w:rsidR="00336BE5" w:rsidRPr="00336BE5" w:rsidRDefault="00336BE5" w:rsidP="004653CD">
      <w:pPr>
        <w:widowControl/>
        <w:autoSpaceDE/>
        <w:autoSpaceDN/>
        <w:spacing w:after="160" w:line="259" w:lineRule="auto"/>
      </w:pPr>
      <w:r w:rsidRPr="00336BE5">
        <w:t>“</w:t>
      </w:r>
      <w:r w:rsidRPr="00336BE5">
        <w:rPr>
          <w:b/>
        </w:rPr>
        <w:t>Trip</w:t>
      </w:r>
      <w:r w:rsidRPr="00336BE5">
        <w:t>” refers to travel on one Vehicle between two locations and may include a Ride.</w:t>
      </w:r>
    </w:p>
    <w:p w14:paraId="0A4CDE9E" w14:textId="49EE9858" w:rsidR="00336BE5" w:rsidRPr="00336BE5" w:rsidRDefault="0EF6C2ED" w:rsidP="004653CD">
      <w:pPr>
        <w:widowControl/>
        <w:autoSpaceDE/>
        <w:autoSpaceDN/>
        <w:spacing w:after="160" w:line="259" w:lineRule="auto"/>
      </w:pPr>
      <w:r>
        <w:t>“</w:t>
      </w:r>
      <w:r w:rsidRPr="5FF1065E">
        <w:rPr>
          <w:b/>
          <w:bCs/>
        </w:rPr>
        <w:t>Vehicle</w:t>
      </w:r>
      <w:r>
        <w:t xml:space="preserve">” is a reference to a Metlink bus or train, including, in the case of rail Vehicles, any </w:t>
      </w:r>
      <w:r w:rsidR="00C65CEE">
        <w:t>bus</w:t>
      </w:r>
      <w:r>
        <w:t xml:space="preserve"> replac</w:t>
      </w:r>
      <w:r w:rsidR="00C65CEE">
        <w:t>ing rail</w:t>
      </w:r>
      <w:r>
        <w:t xml:space="preserve"> service, as applicable.</w:t>
      </w:r>
    </w:p>
    <w:p w14:paraId="5498200C" w14:textId="27A16434" w:rsidR="00336BE5" w:rsidRPr="00336BE5" w:rsidRDefault="0EF6C2ED" w:rsidP="004653CD">
      <w:pPr>
        <w:widowControl/>
        <w:autoSpaceDE/>
        <w:autoSpaceDN/>
        <w:spacing w:after="160" w:line="259" w:lineRule="auto"/>
      </w:pPr>
      <w:r>
        <w:t>“</w:t>
      </w:r>
      <w:r w:rsidRPr="5FF1065E">
        <w:rPr>
          <w:b/>
          <w:bCs/>
        </w:rPr>
        <w:t>We</w:t>
      </w:r>
      <w:r>
        <w:t>”, “</w:t>
      </w:r>
      <w:r w:rsidRPr="5FF1065E">
        <w:rPr>
          <w:b/>
          <w:bCs/>
        </w:rPr>
        <w:t>us</w:t>
      </w:r>
      <w:r>
        <w:t>”, “</w:t>
      </w:r>
      <w:r w:rsidRPr="5FF1065E">
        <w:rPr>
          <w:b/>
          <w:bCs/>
        </w:rPr>
        <w:t>our</w:t>
      </w:r>
      <w:r>
        <w:t>”, “</w:t>
      </w:r>
      <w:r w:rsidRPr="5FF1065E">
        <w:rPr>
          <w:b/>
          <w:bCs/>
        </w:rPr>
        <w:t>Metlink Staff</w:t>
      </w:r>
      <w:r>
        <w:t>”, or “</w:t>
      </w:r>
      <w:r w:rsidRPr="5FF1065E">
        <w:rPr>
          <w:b/>
          <w:bCs/>
        </w:rPr>
        <w:t>Staff</w:t>
      </w:r>
      <w:r>
        <w:t xml:space="preserve">” means </w:t>
      </w:r>
      <w:r w:rsidR="59226DFD">
        <w:t xml:space="preserve">Greater </w:t>
      </w:r>
      <w:r>
        <w:t xml:space="preserve">Wellington, or an Operator including employees or contractors of either </w:t>
      </w:r>
      <w:r w:rsidR="5C9F6F7B">
        <w:t xml:space="preserve">Greater </w:t>
      </w:r>
      <w:r>
        <w:t>Wellington or an Operator.</w:t>
      </w:r>
    </w:p>
    <w:p w14:paraId="39B10674" w14:textId="400ED557" w:rsidR="00336BE5" w:rsidRPr="00336BE5" w:rsidRDefault="0EF6C2ED" w:rsidP="004653CD">
      <w:pPr>
        <w:widowControl/>
        <w:autoSpaceDE/>
        <w:autoSpaceDN/>
        <w:spacing w:after="160" w:line="259" w:lineRule="auto"/>
      </w:pPr>
      <w:r>
        <w:t>“</w:t>
      </w:r>
      <w:r w:rsidR="0E39C225" w:rsidRPr="00126F84">
        <w:rPr>
          <w:b/>
          <w:bCs/>
        </w:rPr>
        <w:t>Greater</w:t>
      </w:r>
      <w:r w:rsidR="0E39C225">
        <w:t xml:space="preserve"> </w:t>
      </w:r>
      <w:r w:rsidRPr="5FF1065E">
        <w:rPr>
          <w:b/>
          <w:bCs/>
        </w:rPr>
        <w:t>Wellington</w:t>
      </w:r>
      <w:r>
        <w:t>” is also known as Greater Wellington Regional Council</w:t>
      </w:r>
      <w:r w:rsidR="514A8A47">
        <w:t xml:space="preserve"> </w:t>
      </w:r>
      <w:r w:rsidR="7AEB9AB0">
        <w:t>or</w:t>
      </w:r>
      <w:r w:rsidR="69AB3CAD">
        <w:t xml:space="preserve"> legally known as</w:t>
      </w:r>
      <w:r w:rsidR="7AEB9AB0">
        <w:t xml:space="preserve"> </w:t>
      </w:r>
      <w:r w:rsidR="514A8A47">
        <w:t>Wellington</w:t>
      </w:r>
      <w:r w:rsidR="6E006DC1">
        <w:t xml:space="preserve"> Regional Council</w:t>
      </w:r>
      <w:r>
        <w:t>.</w:t>
      </w:r>
    </w:p>
    <w:p w14:paraId="6AF9813B" w14:textId="77777777" w:rsidR="00336BE5" w:rsidRPr="00336BE5" w:rsidRDefault="00336BE5" w:rsidP="004653CD">
      <w:pPr>
        <w:widowControl/>
        <w:autoSpaceDE/>
        <w:autoSpaceDN/>
        <w:spacing w:after="160" w:line="259" w:lineRule="auto"/>
      </w:pPr>
      <w:r w:rsidRPr="00336BE5">
        <w:t>“</w:t>
      </w:r>
      <w:r w:rsidRPr="00336BE5">
        <w:rPr>
          <w:b/>
        </w:rPr>
        <w:t>You</w:t>
      </w:r>
      <w:r w:rsidRPr="00336BE5">
        <w:t>” or “</w:t>
      </w:r>
      <w:r w:rsidRPr="00336BE5">
        <w:rPr>
          <w:b/>
        </w:rPr>
        <w:t>your</w:t>
      </w:r>
      <w:r w:rsidRPr="00336BE5">
        <w:t>” means any passenger using a Vehicle or a passenger who is on premises that form part of the Metlink public transport network.</w:t>
      </w:r>
    </w:p>
    <w:p w14:paraId="5BA16757" w14:textId="77777777" w:rsidR="00336BE5" w:rsidRDefault="00336BE5">
      <w:pPr>
        <w:widowControl/>
        <w:autoSpaceDE/>
        <w:autoSpaceDN/>
        <w:spacing w:after="160" w:line="259" w:lineRule="auto"/>
      </w:pPr>
      <w:r>
        <w:br w:type="page"/>
      </w:r>
    </w:p>
    <w:p w14:paraId="1E2A5CAD" w14:textId="10E6DFD7" w:rsidR="0039015F" w:rsidRPr="002749DB" w:rsidRDefault="0039015F" w:rsidP="002F3E9D">
      <w:pPr>
        <w:pStyle w:val="Heading1"/>
      </w:pPr>
      <w:bookmarkStart w:id="11" w:name="_Toc219455595"/>
      <w:r>
        <w:lastRenderedPageBreak/>
        <w:t>General Conditions</w:t>
      </w:r>
      <w:bookmarkEnd w:id="11"/>
    </w:p>
    <w:p w14:paraId="21983080" w14:textId="738528A9" w:rsidR="00AC7CC2" w:rsidRPr="00585B4A" w:rsidRDefault="364E23F2" w:rsidP="00AC2906">
      <w:pPr>
        <w:pStyle w:val="Heading2"/>
      </w:pPr>
      <w:bookmarkStart w:id="12" w:name="_Toc219455596"/>
      <w:r>
        <w:t>Binding</w:t>
      </w:r>
      <w:r w:rsidR="776B004A">
        <w:t xml:space="preserve"> conditions</w:t>
      </w:r>
      <w:bookmarkEnd w:id="12"/>
    </w:p>
    <w:p w14:paraId="0F643BC8" w14:textId="1A231D44" w:rsidR="009A7B16" w:rsidRDefault="00D57930" w:rsidP="00CF62F6">
      <w:pPr>
        <w:pStyle w:val="BodyText"/>
        <w:numPr>
          <w:ilvl w:val="2"/>
          <w:numId w:val="10"/>
        </w:numPr>
      </w:pPr>
      <w:r>
        <w:t>These Conditions of Carriage</w:t>
      </w:r>
      <w:r w:rsidR="0039015F">
        <w:t xml:space="preserve"> form the basis of our contract with you if you travel with </w:t>
      </w:r>
      <w:r w:rsidR="00100CA6">
        <w:t>us</w:t>
      </w:r>
      <w:r w:rsidR="0039015F">
        <w:t xml:space="preserve">, or you are on one of </w:t>
      </w:r>
      <w:r w:rsidR="00100CA6">
        <w:t>our</w:t>
      </w:r>
      <w:r w:rsidR="0039015F">
        <w:t xml:space="preserve"> </w:t>
      </w:r>
      <w:r w:rsidR="00100CA6">
        <w:t xml:space="preserve">Vehicles (including </w:t>
      </w:r>
      <w:r w:rsidR="0039015F">
        <w:t>buses, trains, or ferries</w:t>
      </w:r>
      <w:r w:rsidR="00100CA6">
        <w:t>)</w:t>
      </w:r>
      <w:r w:rsidR="0039015F">
        <w:t xml:space="preserve"> or on any of our premises that form part of the Metlink public transport network.</w:t>
      </w:r>
    </w:p>
    <w:p w14:paraId="49EB1FFE" w14:textId="77777777" w:rsidR="00C10CA5" w:rsidRDefault="004F3252" w:rsidP="00CF62F6">
      <w:pPr>
        <w:pStyle w:val="BodyText"/>
        <w:numPr>
          <w:ilvl w:val="2"/>
          <w:numId w:val="10"/>
        </w:numPr>
      </w:pPr>
      <w:r>
        <w:t>W</w:t>
      </w:r>
      <w:r w:rsidRPr="0039015F">
        <w:t xml:space="preserve">hen you choose to </w:t>
      </w:r>
      <w:r w:rsidR="00623EA2">
        <w:t>use</w:t>
      </w:r>
      <w:r w:rsidRPr="0039015F">
        <w:t xml:space="preserve"> the Metlink public transport network</w:t>
      </w:r>
      <w:r w:rsidR="00313F91">
        <w:t xml:space="preserve">, </w:t>
      </w:r>
      <w:r w:rsidR="00031CC0">
        <w:t xml:space="preserve">services and premises; or pay </w:t>
      </w:r>
      <w:r w:rsidR="00D0431E">
        <w:t xml:space="preserve">a </w:t>
      </w:r>
      <w:r w:rsidR="00031CC0">
        <w:t xml:space="preserve">fare or purchase or use our </w:t>
      </w:r>
      <w:r w:rsidR="00031CC0" w:rsidRPr="0039015F">
        <w:t>tickets</w:t>
      </w:r>
      <w:r w:rsidR="002C61B8">
        <w:t xml:space="preserve">, </w:t>
      </w:r>
      <w:r w:rsidR="00313F91">
        <w:t>y</w:t>
      </w:r>
      <w:r w:rsidR="0039015F" w:rsidRPr="0039015F">
        <w:t xml:space="preserve">ou agree to, and are bound by these </w:t>
      </w:r>
      <w:r w:rsidR="00D72488">
        <w:t>C</w:t>
      </w:r>
      <w:r w:rsidR="0039015F" w:rsidRPr="0039015F">
        <w:t>onditions</w:t>
      </w:r>
      <w:r w:rsidR="00D72488">
        <w:t xml:space="preserve"> of Carriage</w:t>
      </w:r>
      <w:r w:rsidR="0039015F" w:rsidRPr="0039015F">
        <w:t xml:space="preserve"> as well as the </w:t>
      </w:r>
      <w:r w:rsidR="00437B40" w:rsidRPr="0039015F">
        <w:t xml:space="preserve">terms </w:t>
      </w:r>
      <w:r w:rsidR="00437B40">
        <w:t xml:space="preserve">and </w:t>
      </w:r>
      <w:r w:rsidR="00437B40" w:rsidRPr="0039015F">
        <w:t xml:space="preserve">conditions specified on the Metlink website </w:t>
      </w:r>
      <w:r w:rsidR="00441432">
        <w:t xml:space="preserve">(refer to Section </w:t>
      </w:r>
      <w:r w:rsidR="00441432">
        <w:fldChar w:fldCharType="begin"/>
      </w:r>
      <w:r w:rsidR="00441432">
        <w:instrText xml:space="preserve"> REF _Ref164250858 \n \h </w:instrText>
      </w:r>
      <w:r w:rsidR="00AC7CC2">
        <w:instrText xml:space="preserve"> \* MERGEFORMAT </w:instrText>
      </w:r>
      <w:r w:rsidR="00441432">
        <w:fldChar w:fldCharType="separate"/>
      </w:r>
      <w:r w:rsidR="00441432">
        <w:rPr>
          <w:cs/>
        </w:rPr>
        <w:t>‎</w:t>
      </w:r>
      <w:r w:rsidR="00441432">
        <w:t>10</w:t>
      </w:r>
      <w:r w:rsidR="00441432">
        <w:fldChar w:fldCharType="end"/>
      </w:r>
      <w:r w:rsidR="00441432">
        <w:t>)</w:t>
      </w:r>
      <w:r w:rsidR="00894104">
        <w:t>.</w:t>
      </w:r>
    </w:p>
    <w:p w14:paraId="7667947C" w14:textId="77777777" w:rsidR="00732150" w:rsidRDefault="00EF1AA6" w:rsidP="00CF62F6">
      <w:pPr>
        <w:pStyle w:val="BodyText"/>
        <w:numPr>
          <w:ilvl w:val="2"/>
          <w:numId w:val="10"/>
        </w:numPr>
      </w:pPr>
      <w:r>
        <w:t>Metlink C</w:t>
      </w:r>
      <w:r w:rsidR="0039015F">
        <w:t xml:space="preserve">onditions </w:t>
      </w:r>
      <w:r>
        <w:t xml:space="preserve">of Carriage </w:t>
      </w:r>
      <w:r w:rsidR="0039015F">
        <w:t>may change from time to time</w:t>
      </w:r>
      <w:r w:rsidR="009161D4">
        <w:t xml:space="preserve"> and </w:t>
      </w:r>
      <w:r w:rsidR="00730FAB" w:rsidRPr="00732150">
        <w:rPr>
          <w:rFonts w:cstheme="minorBidi"/>
        </w:rPr>
        <w:t>are</w:t>
      </w:r>
      <w:r w:rsidR="009161D4" w:rsidRPr="00732150">
        <w:rPr>
          <w:rFonts w:cstheme="minorBidi"/>
        </w:rPr>
        <w:t xml:space="preserve"> current as at the date </w:t>
      </w:r>
      <w:r w:rsidR="003168EF" w:rsidRPr="00732150">
        <w:rPr>
          <w:rFonts w:cstheme="minorBidi"/>
        </w:rPr>
        <w:t xml:space="preserve">shown </w:t>
      </w:r>
      <w:r w:rsidR="009161D4" w:rsidRPr="00732150">
        <w:rPr>
          <w:rFonts w:cstheme="minorBidi"/>
        </w:rPr>
        <w:t xml:space="preserve">on </w:t>
      </w:r>
      <w:r w:rsidR="00F35C01" w:rsidRPr="00732150">
        <w:rPr>
          <w:rFonts w:cstheme="minorBidi"/>
        </w:rPr>
        <w:t>the</w:t>
      </w:r>
      <w:r w:rsidR="009161D4" w:rsidRPr="00732150">
        <w:rPr>
          <w:rFonts w:cstheme="minorBidi"/>
        </w:rPr>
        <w:t xml:space="preserve"> cover</w:t>
      </w:r>
      <w:r w:rsidR="0039015F">
        <w:t xml:space="preserve">. The most current version is available on </w:t>
      </w:r>
      <w:r w:rsidR="00172E5F">
        <w:t>the Metlink</w:t>
      </w:r>
      <w:r w:rsidR="0039015F">
        <w:t xml:space="preserve"> website</w:t>
      </w:r>
      <w:r w:rsidR="0026583D">
        <w:t xml:space="preserve"> (refer to section 10)</w:t>
      </w:r>
      <w:r w:rsidR="0039015F">
        <w:t>.</w:t>
      </w:r>
      <w:r w:rsidR="00C246E2">
        <w:t xml:space="preserve"> Other </w:t>
      </w:r>
      <w:r w:rsidR="00A22138">
        <w:t xml:space="preserve">documents and webpages referenced in these conditions may also change from time to time. For the most current version, refer to the Metlink website (refer to section 10) and use the search function to </w:t>
      </w:r>
      <w:r w:rsidR="009D6E4D">
        <w:t>find the most up to date version.</w:t>
      </w:r>
    </w:p>
    <w:p w14:paraId="0905CD1E" w14:textId="77777777" w:rsidR="00732150" w:rsidRDefault="00252608" w:rsidP="00CF62F6">
      <w:pPr>
        <w:pStyle w:val="BodyText"/>
        <w:numPr>
          <w:ilvl w:val="2"/>
          <w:numId w:val="10"/>
        </w:numPr>
      </w:pPr>
      <w:r>
        <w:t>In the event of any conflict between the C</w:t>
      </w:r>
      <w:r w:rsidRPr="0039015F">
        <w:t xml:space="preserve">onditions </w:t>
      </w:r>
      <w:r>
        <w:t xml:space="preserve">of Carriage in this document and </w:t>
      </w:r>
      <w:r w:rsidR="00D651F1">
        <w:t>terms and conditions on</w:t>
      </w:r>
      <w:r w:rsidR="00436C4C">
        <w:t xml:space="preserve"> Metlink</w:t>
      </w:r>
      <w:r w:rsidR="00436C4C" w:rsidRPr="0039015F">
        <w:t xml:space="preserve"> website</w:t>
      </w:r>
      <w:r w:rsidR="00436C4C">
        <w:t>, the Conditions of Carriage in this document will take precedence.</w:t>
      </w:r>
    </w:p>
    <w:p w14:paraId="0F7E14E0" w14:textId="0720F675" w:rsidR="0039015F" w:rsidRPr="0039015F" w:rsidRDefault="0039015F" w:rsidP="00CF62F6">
      <w:pPr>
        <w:pStyle w:val="BodyText"/>
        <w:numPr>
          <w:ilvl w:val="2"/>
          <w:numId w:val="10"/>
        </w:numPr>
      </w:pPr>
      <w:r w:rsidRPr="0039015F">
        <w:t>Metlink Staff are required to ensure that these conditions are adhered to and where relevant may exercise discretion in ensuring that these conditions are complied with on our behalf.</w:t>
      </w:r>
    </w:p>
    <w:p w14:paraId="5F9D1FA7" w14:textId="07D7FB54" w:rsidR="00244A92" w:rsidRPr="00244A92" w:rsidRDefault="00F314BB" w:rsidP="00AC2906">
      <w:pPr>
        <w:pStyle w:val="Heading2"/>
      </w:pPr>
      <w:bookmarkStart w:id="13" w:name="_Ref164258150"/>
      <w:bookmarkStart w:id="14" w:name="_Toc219455597"/>
      <w:r>
        <w:t>Right of refusal</w:t>
      </w:r>
      <w:bookmarkEnd w:id="13"/>
      <w:bookmarkEnd w:id="14"/>
    </w:p>
    <w:p w14:paraId="51B263B3" w14:textId="77777777" w:rsidR="002E0EE1" w:rsidRDefault="00244A92" w:rsidP="00CF62F6">
      <w:pPr>
        <w:pStyle w:val="BodyText"/>
        <w:numPr>
          <w:ilvl w:val="2"/>
          <w:numId w:val="11"/>
        </w:numPr>
      </w:pPr>
      <w:r w:rsidRPr="00244A92">
        <w:t xml:space="preserve">If you do not comply with these </w:t>
      </w:r>
      <w:r w:rsidR="00B202E8">
        <w:t>C</w:t>
      </w:r>
      <w:r w:rsidRPr="00244A92">
        <w:t>onditions</w:t>
      </w:r>
      <w:r w:rsidR="00B202E8">
        <w:t xml:space="preserve"> of Carriage</w:t>
      </w:r>
      <w:r w:rsidRPr="00244A92">
        <w:t>,</w:t>
      </w:r>
      <w:r w:rsidR="00F35C01">
        <w:t xml:space="preserve"> the conditions as set out on your ticket,</w:t>
      </w:r>
      <w:r w:rsidRPr="00244A92">
        <w:t xml:space="preserve"> </w:t>
      </w:r>
      <w:r w:rsidR="008B2552">
        <w:t xml:space="preserve">and </w:t>
      </w:r>
      <w:r w:rsidRPr="00244A92">
        <w:t xml:space="preserve">any of the terms </w:t>
      </w:r>
      <w:r w:rsidR="00441432">
        <w:t xml:space="preserve">and </w:t>
      </w:r>
      <w:r w:rsidR="00441432" w:rsidRPr="00244A92">
        <w:t xml:space="preserve">conditions </w:t>
      </w:r>
      <w:r w:rsidRPr="00244A92">
        <w:t>specified on the Metlink website</w:t>
      </w:r>
      <w:r>
        <w:t xml:space="preserve"> (refer to </w:t>
      </w:r>
      <w:r w:rsidR="00945B12">
        <w:t xml:space="preserve">Section </w:t>
      </w:r>
      <w:r w:rsidR="00945B12">
        <w:fldChar w:fldCharType="begin"/>
      </w:r>
      <w:r w:rsidR="00945B12">
        <w:instrText xml:space="preserve"> REF _Ref164250858 \n \h </w:instrText>
      </w:r>
      <w:r w:rsidR="00684021">
        <w:instrText xml:space="preserve"> \* MERGEFORMAT </w:instrText>
      </w:r>
      <w:r w:rsidR="00945B12">
        <w:fldChar w:fldCharType="separate"/>
      </w:r>
      <w:r w:rsidR="00441432">
        <w:rPr>
          <w:cs/>
        </w:rPr>
        <w:t>‎</w:t>
      </w:r>
      <w:r w:rsidR="00441432">
        <w:t>10</w:t>
      </w:r>
      <w:r w:rsidR="00945B12">
        <w:fldChar w:fldCharType="end"/>
      </w:r>
      <w:r>
        <w:t xml:space="preserve">), </w:t>
      </w:r>
      <w:r w:rsidRPr="00244A92">
        <w:t xml:space="preserve">we may cancel your Ticket and require you to </w:t>
      </w:r>
      <w:r w:rsidR="007A0C8E">
        <w:t>leave</w:t>
      </w:r>
      <w:r w:rsidRPr="00244A92">
        <w:t xml:space="preserve"> our Vehicle or premises. If this happens, you will not be entitled to a refund.</w:t>
      </w:r>
    </w:p>
    <w:p w14:paraId="1879BF37" w14:textId="5C6DD4A3" w:rsidR="00244A92" w:rsidRPr="00244A92" w:rsidRDefault="00244A92" w:rsidP="00CF62F6">
      <w:pPr>
        <w:pStyle w:val="BodyText"/>
        <w:numPr>
          <w:ilvl w:val="2"/>
          <w:numId w:val="11"/>
        </w:numPr>
      </w:pPr>
      <w:r w:rsidRPr="00244A92">
        <w:t xml:space="preserve">Metlink Staff at their discretion may </w:t>
      </w:r>
      <w:r w:rsidR="00082BCB" w:rsidRPr="002E0EE1">
        <w:rPr>
          <w:rFonts w:cstheme="minorBidi"/>
        </w:rPr>
        <w:t>refuse allow</w:t>
      </w:r>
      <w:r w:rsidR="00610F74" w:rsidRPr="002E0EE1">
        <w:rPr>
          <w:rFonts w:cstheme="minorBidi"/>
        </w:rPr>
        <w:t>ing</w:t>
      </w:r>
      <w:r w:rsidR="00082BCB" w:rsidRPr="002E0EE1">
        <w:rPr>
          <w:rFonts w:cstheme="minorBidi"/>
        </w:rPr>
        <w:t xml:space="preserve"> </w:t>
      </w:r>
      <w:r w:rsidRPr="00244A92">
        <w:t xml:space="preserve">you </w:t>
      </w:r>
      <w:r w:rsidR="00610F74">
        <w:t xml:space="preserve">to </w:t>
      </w:r>
      <w:r w:rsidRPr="00244A92">
        <w:t xml:space="preserve">board </w:t>
      </w:r>
      <w:r w:rsidR="0069428C">
        <w:t>our</w:t>
      </w:r>
      <w:r w:rsidRPr="00244A92">
        <w:t xml:space="preserve"> Vehicle or may require that you </w:t>
      </w:r>
      <w:r w:rsidR="00552421">
        <w:t>leave</w:t>
      </w:r>
      <w:r w:rsidRPr="00244A92">
        <w:t xml:space="preserve"> </w:t>
      </w:r>
      <w:r w:rsidR="00552421">
        <w:t>our</w:t>
      </w:r>
      <w:r w:rsidRPr="00244A92">
        <w:t xml:space="preserve"> Vehicle or premises, if they </w:t>
      </w:r>
      <w:bookmarkStart w:id="15" w:name="_Int_KLCsoKEY"/>
      <w:r w:rsidR="00E738EB">
        <w:t>identify</w:t>
      </w:r>
      <w:bookmarkEnd w:id="15"/>
      <w:r w:rsidRPr="00244A92">
        <w:t xml:space="preserve"> that:</w:t>
      </w:r>
    </w:p>
    <w:p w14:paraId="11A95236" w14:textId="24526B3A" w:rsidR="00244A92" w:rsidRPr="00244A92" w:rsidRDefault="44548C79" w:rsidP="00CF62F6">
      <w:pPr>
        <w:pStyle w:val="BodyText"/>
        <w:numPr>
          <w:ilvl w:val="0"/>
          <w:numId w:val="3"/>
        </w:numPr>
      </w:pPr>
      <w:r>
        <w:t xml:space="preserve">You are doing or have done anything that is not </w:t>
      </w:r>
      <w:r w:rsidR="78896FCE">
        <w:t>permitted</w:t>
      </w:r>
      <w:r>
        <w:t xml:space="preserve"> under these </w:t>
      </w:r>
      <w:r w:rsidR="005F57F3">
        <w:t>C</w:t>
      </w:r>
      <w:r>
        <w:t>onditions</w:t>
      </w:r>
      <w:r w:rsidR="005F57F3">
        <w:t xml:space="preserve"> of Carriage</w:t>
      </w:r>
    </w:p>
    <w:p w14:paraId="27C3A20F" w14:textId="08E85EF9" w:rsidR="00244A92" w:rsidRPr="00244A92" w:rsidRDefault="00244A92" w:rsidP="00CF62F6">
      <w:pPr>
        <w:pStyle w:val="BodyText"/>
        <w:numPr>
          <w:ilvl w:val="0"/>
          <w:numId w:val="3"/>
        </w:numPr>
      </w:pPr>
      <w:r w:rsidRPr="00244A92">
        <w:t>It is necessary for reasons of security or safety (</w:t>
      </w:r>
      <w:r w:rsidR="00646ACA">
        <w:t xml:space="preserve">of </w:t>
      </w:r>
      <w:r w:rsidRPr="00244A92">
        <w:t xml:space="preserve">yours </w:t>
      </w:r>
      <w:r w:rsidR="00646ACA">
        <w:t>and/</w:t>
      </w:r>
      <w:r w:rsidRPr="00244A92">
        <w:t>or others)</w:t>
      </w:r>
    </w:p>
    <w:p w14:paraId="172CD505" w14:textId="55903432" w:rsidR="00244A92" w:rsidRPr="00244A92" w:rsidRDefault="00244A92" w:rsidP="00CF62F6">
      <w:pPr>
        <w:pStyle w:val="BodyText"/>
        <w:numPr>
          <w:ilvl w:val="0"/>
          <w:numId w:val="3"/>
        </w:numPr>
      </w:pPr>
      <w:r w:rsidRPr="00244A92">
        <w:t xml:space="preserve">It is necessary due to your failure to </w:t>
      </w:r>
      <w:bookmarkStart w:id="16" w:name="_Int_F4MR4g1D"/>
      <w:r w:rsidRPr="00244A92">
        <w:t>observe</w:t>
      </w:r>
      <w:bookmarkEnd w:id="16"/>
      <w:r w:rsidRPr="00244A92">
        <w:t xml:space="preserve"> </w:t>
      </w:r>
      <w:r w:rsidR="0026583D">
        <w:t>our Staff</w:t>
      </w:r>
      <w:r w:rsidRPr="00244A92">
        <w:t xml:space="preserve"> instructions</w:t>
      </w:r>
    </w:p>
    <w:p w14:paraId="0ED5C1EC" w14:textId="182F55C8" w:rsidR="007553F2" w:rsidRPr="00244A92" w:rsidRDefault="00244A92" w:rsidP="00CF62F6">
      <w:pPr>
        <w:pStyle w:val="BodyText"/>
        <w:numPr>
          <w:ilvl w:val="0"/>
          <w:numId w:val="3"/>
        </w:numPr>
      </w:pPr>
      <w:r w:rsidRPr="00244A92">
        <w:t>It is necessary to prevent an illegal act</w:t>
      </w:r>
    </w:p>
    <w:p w14:paraId="1595AC13" w14:textId="6AFA978B" w:rsidR="00244A92" w:rsidRPr="00244A92" w:rsidRDefault="00244A92" w:rsidP="00CF62F6">
      <w:pPr>
        <w:pStyle w:val="BodyText"/>
        <w:numPr>
          <w:ilvl w:val="0"/>
          <w:numId w:val="3"/>
        </w:numPr>
      </w:pPr>
      <w:r w:rsidRPr="00244A92">
        <w:t xml:space="preserve">You do not have a valid Ticket for your Journey, or you have evaded or are </w:t>
      </w:r>
      <w:bookmarkStart w:id="17" w:name="_Int_WmCAXA9L"/>
      <w:r w:rsidRPr="00244A92">
        <w:t>attempting</w:t>
      </w:r>
      <w:bookmarkEnd w:id="17"/>
      <w:r w:rsidRPr="00244A92">
        <w:t xml:space="preserve"> to evade a fare</w:t>
      </w:r>
    </w:p>
    <w:p w14:paraId="29F7138B" w14:textId="2A94B10C" w:rsidR="00244A92" w:rsidRPr="00244A92" w:rsidRDefault="00244A92" w:rsidP="00CF62F6">
      <w:pPr>
        <w:pStyle w:val="BodyText"/>
        <w:numPr>
          <w:ilvl w:val="0"/>
          <w:numId w:val="3"/>
        </w:numPr>
      </w:pPr>
      <w:r w:rsidRPr="00244A92">
        <w:t xml:space="preserve">You have previously evaded </w:t>
      </w:r>
      <w:r w:rsidR="00573694">
        <w:t xml:space="preserve">or </w:t>
      </w:r>
      <w:bookmarkStart w:id="18" w:name="_Int_B0h3tkY4"/>
      <w:r w:rsidR="00573694">
        <w:t>attempted</w:t>
      </w:r>
      <w:bookmarkEnd w:id="18"/>
      <w:r w:rsidR="00573694">
        <w:t xml:space="preserve"> to evade </w:t>
      </w:r>
      <w:r w:rsidRPr="00244A92">
        <w:t xml:space="preserve">a fare or been involved with </w:t>
      </w:r>
      <w:r w:rsidR="0026583D">
        <w:t>vandalizing</w:t>
      </w:r>
      <w:r w:rsidRPr="00244A92">
        <w:t xml:space="preserve"> our Vehicles, premises</w:t>
      </w:r>
      <w:r w:rsidR="009717F6">
        <w:t>,</w:t>
      </w:r>
      <w:r w:rsidRPr="00244A92">
        <w:t xml:space="preserve"> or equipment</w:t>
      </w:r>
    </w:p>
    <w:p w14:paraId="06B58FA5" w14:textId="2558F573" w:rsidR="00244A92" w:rsidRDefault="00244A92" w:rsidP="00CF62F6">
      <w:pPr>
        <w:pStyle w:val="BodyText"/>
        <w:numPr>
          <w:ilvl w:val="0"/>
          <w:numId w:val="3"/>
        </w:numPr>
      </w:pPr>
      <w:r w:rsidRPr="00244A92">
        <w:t xml:space="preserve">Your conduct is </w:t>
      </w:r>
      <w:r w:rsidR="00822828">
        <w:t xml:space="preserve">considered </w:t>
      </w:r>
      <w:r w:rsidRPr="00244A92">
        <w:t>inappropriate</w:t>
      </w:r>
      <w:r w:rsidR="00822828">
        <w:t>, harmful</w:t>
      </w:r>
      <w:r w:rsidRPr="00244A92">
        <w:t>,</w:t>
      </w:r>
      <w:r w:rsidR="00822828">
        <w:t xml:space="preserve"> likely to </w:t>
      </w:r>
      <w:r w:rsidR="00645246">
        <w:t>cause discomfort,</w:t>
      </w:r>
      <w:r w:rsidR="00822828">
        <w:t xml:space="preserve"> or offensive,</w:t>
      </w:r>
      <w:r w:rsidRPr="00244A92">
        <w:t xml:space="preserve"> or you are abusive towards </w:t>
      </w:r>
      <w:r w:rsidR="0026583D">
        <w:t>our</w:t>
      </w:r>
      <w:r w:rsidRPr="00244A92">
        <w:t xml:space="preserve"> Staff</w:t>
      </w:r>
      <w:r w:rsidR="009717F6">
        <w:t>,</w:t>
      </w:r>
      <w:r w:rsidRPr="00244A92">
        <w:t xml:space="preserve"> or other passengers</w:t>
      </w:r>
    </w:p>
    <w:p w14:paraId="65FF8B1A" w14:textId="77777777" w:rsidR="007553F2" w:rsidRPr="00244A92" w:rsidRDefault="007553F2" w:rsidP="00CF62F6">
      <w:pPr>
        <w:pStyle w:val="BodyText"/>
        <w:numPr>
          <w:ilvl w:val="0"/>
          <w:numId w:val="3"/>
        </w:numPr>
      </w:pPr>
      <w:r w:rsidRPr="00244A92">
        <w:t>Your conduct, age, physical state (including intoxication, impairment by drugs and level of hygiene) or the nature or condition of your luggage, may:</w:t>
      </w:r>
    </w:p>
    <w:p w14:paraId="17885F2E" w14:textId="60CCF951" w:rsidR="007553F2" w:rsidRPr="00244A92" w:rsidRDefault="007553F2" w:rsidP="00CF62F6">
      <w:pPr>
        <w:pStyle w:val="BodyText"/>
        <w:numPr>
          <w:ilvl w:val="1"/>
          <w:numId w:val="3"/>
        </w:numPr>
      </w:pPr>
      <w:r w:rsidRPr="00244A92">
        <w:t xml:space="preserve">Require special </w:t>
      </w:r>
      <w:bookmarkStart w:id="19" w:name="_Int_INrZBLNt"/>
      <w:r w:rsidRPr="00244A92">
        <w:t>assistance</w:t>
      </w:r>
      <w:bookmarkEnd w:id="19"/>
      <w:r w:rsidRPr="00244A92">
        <w:t xml:space="preserve"> that </w:t>
      </w:r>
      <w:r w:rsidR="0026583D">
        <w:t>our</w:t>
      </w:r>
      <w:r w:rsidRPr="00244A92">
        <w:t xml:space="preserve"> Staff are not able </w:t>
      </w:r>
      <w:r w:rsidR="0099366C" w:rsidRPr="0026583D">
        <w:t xml:space="preserve">or </w:t>
      </w:r>
      <w:bookmarkStart w:id="20" w:name="_Int_SpaYy4GO"/>
      <w:r w:rsidR="00392276" w:rsidRPr="0026583D">
        <w:t>required</w:t>
      </w:r>
      <w:bookmarkEnd w:id="20"/>
      <w:r w:rsidR="0099366C" w:rsidRPr="0026583D">
        <w:t xml:space="preserve"> </w:t>
      </w:r>
      <w:r w:rsidRPr="0026583D">
        <w:t>to</w:t>
      </w:r>
      <w:r w:rsidRPr="00244A92">
        <w:t xml:space="preserve"> provide</w:t>
      </w:r>
    </w:p>
    <w:p w14:paraId="65B82F6A" w14:textId="32858FA3" w:rsidR="007553F2" w:rsidRPr="00244A92" w:rsidRDefault="007553F2" w:rsidP="00CF62F6">
      <w:pPr>
        <w:pStyle w:val="BodyText"/>
        <w:numPr>
          <w:ilvl w:val="1"/>
          <w:numId w:val="3"/>
        </w:numPr>
      </w:pPr>
      <w:r w:rsidRPr="00244A92">
        <w:t>Cause inconvenience to, discomfort to or objection from other passengers</w:t>
      </w:r>
    </w:p>
    <w:p w14:paraId="65FFEF30" w14:textId="2ECBAC96" w:rsidR="007553F2" w:rsidRDefault="007553F2" w:rsidP="00CF62F6">
      <w:pPr>
        <w:pStyle w:val="BodyText"/>
        <w:numPr>
          <w:ilvl w:val="1"/>
          <w:numId w:val="3"/>
        </w:numPr>
      </w:pPr>
      <w:r w:rsidRPr="00244A92">
        <w:lastRenderedPageBreak/>
        <w:t>Create a hazard or risk to you, other people</w:t>
      </w:r>
      <w:r w:rsidR="00392276">
        <w:t>,</w:t>
      </w:r>
      <w:r w:rsidRPr="00244A92">
        <w:t xml:space="preserve"> or property.</w:t>
      </w:r>
    </w:p>
    <w:p w14:paraId="377DFFEB" w14:textId="77777777" w:rsidR="00173817" w:rsidRDefault="00244A92" w:rsidP="00CF62F6">
      <w:pPr>
        <w:pStyle w:val="BodyText"/>
        <w:numPr>
          <w:ilvl w:val="2"/>
          <w:numId w:val="11"/>
        </w:numPr>
      </w:pPr>
      <w:r w:rsidRPr="00244A92">
        <w:t xml:space="preserve">You must </w:t>
      </w:r>
      <w:r w:rsidR="005463DA">
        <w:t>leave our</w:t>
      </w:r>
      <w:r w:rsidRPr="00244A92">
        <w:t xml:space="preserve"> Vehicle or premises (</w:t>
      </w:r>
      <w:r w:rsidRPr="00392276">
        <w:t xml:space="preserve">and take your </w:t>
      </w:r>
      <w:r w:rsidR="00C51716" w:rsidRPr="0088577D">
        <w:t>belongings</w:t>
      </w:r>
      <w:r w:rsidRPr="00392276">
        <w:t xml:space="preserve"> with</w:t>
      </w:r>
      <w:r w:rsidRPr="00244A92">
        <w:t xml:space="preserve"> you) when </w:t>
      </w:r>
      <w:r w:rsidR="0026583D">
        <w:t xml:space="preserve">our </w:t>
      </w:r>
      <w:r w:rsidRPr="00244A92">
        <w:t>Staff ask you to</w:t>
      </w:r>
      <w:r w:rsidR="00095CA5">
        <w:t xml:space="preserve"> do so</w:t>
      </w:r>
      <w:r w:rsidRPr="00244A92">
        <w:t>.</w:t>
      </w:r>
    </w:p>
    <w:p w14:paraId="03282DC9" w14:textId="77777777" w:rsidR="00173817" w:rsidRDefault="44548C79" w:rsidP="00CF62F6">
      <w:pPr>
        <w:pStyle w:val="BodyText"/>
        <w:numPr>
          <w:ilvl w:val="2"/>
          <w:numId w:val="11"/>
        </w:numPr>
      </w:pPr>
      <w:r>
        <w:t>If you have caused any damage or loss to our Vehicles or premises, or caused injury</w:t>
      </w:r>
      <w:r w:rsidR="35D3EC9E">
        <w:t>,</w:t>
      </w:r>
      <w:r w:rsidR="38E5BC17">
        <w:t xml:space="preserve"> harm </w:t>
      </w:r>
      <w:r w:rsidR="35D3EC9E">
        <w:t xml:space="preserve">or discomfort </w:t>
      </w:r>
      <w:r>
        <w:t>to any person</w:t>
      </w:r>
      <w:r w:rsidR="5532CEF8">
        <w:t xml:space="preserve"> or </w:t>
      </w:r>
      <w:r w:rsidR="0AD91C65">
        <w:t>their property</w:t>
      </w:r>
      <w:r>
        <w:t xml:space="preserve">, we may seek redress through </w:t>
      </w:r>
      <w:bookmarkStart w:id="21" w:name="_Int_q4vcsPf2"/>
      <w:r>
        <w:t>appropriate legal</w:t>
      </w:r>
      <w:bookmarkEnd w:id="21"/>
      <w:r>
        <w:t xml:space="preserve"> channels.</w:t>
      </w:r>
    </w:p>
    <w:p w14:paraId="3380EAA0" w14:textId="53D300C1" w:rsidR="00244A92" w:rsidRDefault="00244A92" w:rsidP="00CF62F6">
      <w:pPr>
        <w:pStyle w:val="BodyText"/>
        <w:numPr>
          <w:ilvl w:val="2"/>
          <w:numId w:val="11"/>
        </w:numPr>
      </w:pPr>
      <w:r w:rsidRPr="00244A92">
        <w:t xml:space="preserve">In some instances, you may be banned or </w:t>
      </w:r>
      <w:bookmarkStart w:id="22" w:name="_Int_ebfhBfpW"/>
      <w:r w:rsidRPr="00244A92">
        <w:t>trespassed</w:t>
      </w:r>
      <w:bookmarkEnd w:id="22"/>
      <w:r w:rsidRPr="00244A92">
        <w:t xml:space="preserve"> from using our services for </w:t>
      </w:r>
      <w:r w:rsidR="46E77469">
        <w:t>no</w:t>
      </w:r>
      <w:r w:rsidR="005D7560">
        <w:t>n-</w:t>
      </w:r>
      <w:r w:rsidR="46E77469">
        <w:t>compl</w:t>
      </w:r>
      <w:r w:rsidR="005D7560">
        <w:t>iance</w:t>
      </w:r>
      <w:r w:rsidRPr="00244A92">
        <w:t xml:space="preserve"> with these </w:t>
      </w:r>
      <w:r w:rsidR="00F73F3C">
        <w:t>C</w:t>
      </w:r>
      <w:r w:rsidRPr="00244A92">
        <w:t>onditions</w:t>
      </w:r>
      <w:r w:rsidR="00F73F3C">
        <w:t xml:space="preserve"> of Carriage</w:t>
      </w:r>
      <w:r w:rsidRPr="00244A92">
        <w:t xml:space="preserve">. </w:t>
      </w:r>
      <w:r w:rsidR="0040236D">
        <w:t xml:space="preserve">If this happens, we will make </w:t>
      </w:r>
      <w:r w:rsidR="00CA6762">
        <w:t>reasonable</w:t>
      </w:r>
      <w:r w:rsidR="0040236D">
        <w:t xml:space="preserve"> </w:t>
      </w:r>
      <w:bookmarkStart w:id="23" w:name="_Int_fWcD22HV"/>
      <w:r w:rsidR="0040236D">
        <w:t>endeavors</w:t>
      </w:r>
      <w:bookmarkEnd w:id="23"/>
      <w:r w:rsidR="0040236D">
        <w:t xml:space="preserve"> to </w:t>
      </w:r>
      <w:bookmarkStart w:id="24" w:name="_Int_PSaRKOTh"/>
      <w:r w:rsidR="0040236D">
        <w:t>advise</w:t>
      </w:r>
      <w:bookmarkEnd w:id="24"/>
      <w:r w:rsidR="0040236D">
        <w:t xml:space="preserve"> you of this decision and the </w:t>
      </w:r>
      <w:bookmarkStart w:id="25" w:name="_Int_LJzcJaTl"/>
      <w:r w:rsidR="0040236D">
        <w:t>reason why</w:t>
      </w:r>
      <w:bookmarkEnd w:id="25"/>
      <w:r w:rsidR="0040236D">
        <w:t xml:space="preserve">. </w:t>
      </w:r>
    </w:p>
    <w:p w14:paraId="0ABA065A" w14:textId="77777777" w:rsidR="009A3210" w:rsidRDefault="00244A92" w:rsidP="00AC2906">
      <w:pPr>
        <w:pStyle w:val="Heading2"/>
      </w:pPr>
      <w:bookmarkStart w:id="26" w:name="_Toc153969413"/>
      <w:bookmarkStart w:id="27" w:name="_Ref167801113"/>
      <w:bookmarkStart w:id="28" w:name="_Toc219455598"/>
      <w:r>
        <w:t>Our liabilit</w:t>
      </w:r>
      <w:bookmarkEnd w:id="26"/>
      <w:r w:rsidR="007D414C">
        <w:t>ies</w:t>
      </w:r>
      <w:bookmarkStart w:id="29" w:name="_bookmark28"/>
      <w:bookmarkStart w:id="30" w:name="_Ref164252488"/>
      <w:bookmarkStart w:id="31" w:name="_Ref167091501"/>
      <w:bookmarkEnd w:id="27"/>
      <w:bookmarkEnd w:id="28"/>
      <w:bookmarkEnd w:id="29"/>
    </w:p>
    <w:p w14:paraId="34321466" w14:textId="6D2042B2" w:rsidR="00496569" w:rsidRPr="00A716B2" w:rsidRDefault="00452823" w:rsidP="00CF62F6">
      <w:pPr>
        <w:pStyle w:val="BodyText"/>
        <w:numPr>
          <w:ilvl w:val="2"/>
          <w:numId w:val="12"/>
        </w:numPr>
      </w:pPr>
      <w:r w:rsidRPr="0039015F">
        <w:t>We take our obligations under relevant consumer laws seriously and strive to meet the guarantees applicable to our services under the Consumer Guarantees Act 1993. These guarantees are that</w:t>
      </w:r>
      <w:bookmarkEnd w:id="30"/>
      <w:r w:rsidR="001A6C1D">
        <w:t>:</w:t>
      </w:r>
      <w:bookmarkEnd w:id="31"/>
    </w:p>
    <w:p w14:paraId="00456972" w14:textId="45583B68" w:rsidR="00496569" w:rsidRPr="00A716B2" w:rsidRDefault="00496569" w:rsidP="0072089D">
      <w:pPr>
        <w:pStyle w:val="ListParagraph"/>
        <w:numPr>
          <w:ilvl w:val="0"/>
          <w:numId w:val="4"/>
        </w:numPr>
      </w:pPr>
      <w:r w:rsidRPr="00A716B2">
        <w:t>the transport service you receive will be carried out with reasonable care and skill; and</w:t>
      </w:r>
    </w:p>
    <w:p w14:paraId="64221C80" w14:textId="77777777" w:rsidR="004D168F" w:rsidRDefault="00496569" w:rsidP="0072089D">
      <w:pPr>
        <w:pStyle w:val="ListParagraph"/>
        <w:numPr>
          <w:ilvl w:val="0"/>
          <w:numId w:val="4"/>
        </w:numPr>
      </w:pPr>
      <w:bookmarkStart w:id="32" w:name="_Int_ocTPAoEG"/>
      <w:proofErr w:type="gramStart"/>
      <w:r w:rsidRPr="00A716B2">
        <w:t>the</w:t>
      </w:r>
      <w:bookmarkEnd w:id="32"/>
      <w:proofErr w:type="gramEnd"/>
      <w:r w:rsidRPr="00A716B2">
        <w:t xml:space="preserve"> transport service will be reasonably fit for its purpose.</w:t>
      </w:r>
      <w:bookmarkStart w:id="33" w:name="_Ref164252564"/>
    </w:p>
    <w:p w14:paraId="1073689C" w14:textId="77777777" w:rsidR="004D168F" w:rsidRDefault="00452823" w:rsidP="00DD6D4B">
      <w:pPr>
        <w:pStyle w:val="BodyText"/>
        <w:numPr>
          <w:ilvl w:val="2"/>
          <w:numId w:val="12"/>
        </w:numPr>
      </w:pPr>
      <w:r w:rsidRPr="00986E55">
        <w:t>If you are using our services for business purposes, you agree that the provisions of the Consumer Guarantees Act 1993 do not apply</w:t>
      </w:r>
      <w:r w:rsidRPr="0039015F">
        <w:t>.</w:t>
      </w:r>
      <w:bookmarkEnd w:id="33"/>
    </w:p>
    <w:p w14:paraId="1B5EEF3C" w14:textId="675CCD54" w:rsidR="00DE3704" w:rsidRDefault="00B05DAB" w:rsidP="00DD6D4B">
      <w:pPr>
        <w:pStyle w:val="BodyText"/>
        <w:numPr>
          <w:ilvl w:val="2"/>
          <w:numId w:val="12"/>
        </w:numPr>
      </w:pPr>
      <w:r w:rsidRPr="0039015F">
        <w:t xml:space="preserve">Subject to paragraph </w:t>
      </w:r>
      <w:r w:rsidR="00C21526">
        <w:t>2</w:t>
      </w:r>
      <w:r w:rsidR="00D16EF4">
        <w:t>(c)(</w:t>
      </w:r>
      <w:r w:rsidR="00C21526">
        <w:t>ii</w:t>
      </w:r>
      <w:r w:rsidR="00D16EF4">
        <w:t>)</w:t>
      </w:r>
      <w:r w:rsidRPr="0039015F">
        <w:t xml:space="preserve">, nothing in these </w:t>
      </w:r>
      <w:r w:rsidR="00FB1C7A">
        <w:t>C</w:t>
      </w:r>
      <w:r w:rsidRPr="0039015F">
        <w:t>onditions</w:t>
      </w:r>
      <w:r w:rsidR="00FB1C7A">
        <w:t xml:space="preserve"> of Carriage</w:t>
      </w:r>
      <w:r w:rsidRPr="0039015F">
        <w:t xml:space="preserve"> affects any of our obligations or your rights under the Consumer Guarantees Act 1993.</w:t>
      </w:r>
    </w:p>
    <w:p w14:paraId="1D21644B" w14:textId="77777777" w:rsidR="00CF4518" w:rsidRDefault="00496569" w:rsidP="00DD6D4B">
      <w:pPr>
        <w:pStyle w:val="BodyText"/>
        <w:numPr>
          <w:ilvl w:val="2"/>
          <w:numId w:val="12"/>
        </w:numPr>
      </w:pPr>
      <w:r w:rsidRPr="00A716B2">
        <w:t xml:space="preserve">You have rights of redress under the Consumer Guarantees Act 1993 if we have not met the </w:t>
      </w:r>
      <w:r w:rsidR="00541949" w:rsidRPr="00A716B2">
        <w:t xml:space="preserve">applicable </w:t>
      </w:r>
      <w:r w:rsidRPr="00A716B2">
        <w:t>guarantees under the Consumer Guarantees Act 1993</w:t>
      </w:r>
      <w:r w:rsidR="00541949">
        <w:t>.</w:t>
      </w:r>
    </w:p>
    <w:p w14:paraId="0962566E" w14:textId="77777777" w:rsidR="00CF4518" w:rsidRDefault="00244A92" w:rsidP="00DD6D4B">
      <w:pPr>
        <w:pStyle w:val="BodyText"/>
        <w:numPr>
          <w:ilvl w:val="2"/>
          <w:numId w:val="12"/>
        </w:numPr>
      </w:pPr>
      <w:r w:rsidRPr="00244A92">
        <w:t>Where we have failed to meet the applicable guarantees, in addition to your entitlement to a refund, we may be liable for any loss or damage incurred by you resulting from the failure to comply so long as that loss or damage was reasonably foreseeable.</w:t>
      </w:r>
    </w:p>
    <w:p w14:paraId="676F537C" w14:textId="23C2F5F4" w:rsidR="00A61BAB" w:rsidRPr="00A716B2" w:rsidRDefault="000C6F3A" w:rsidP="00DD6D4B">
      <w:pPr>
        <w:pStyle w:val="BodyText"/>
        <w:numPr>
          <w:ilvl w:val="2"/>
          <w:numId w:val="12"/>
        </w:numPr>
      </w:pPr>
      <w:r>
        <w:t>U</w:t>
      </w:r>
      <w:r w:rsidR="00A61BAB" w:rsidRPr="00A716B2">
        <w:t>nder the Consumer Guarantees Act 1993 you may have the right to a partial or full fare refund in relation to unplanned service disruptions unless the service disruption was due to:</w:t>
      </w:r>
    </w:p>
    <w:p w14:paraId="34E2B2A9" w14:textId="77777777" w:rsidR="00A61BAB" w:rsidRPr="00A716B2" w:rsidRDefault="00A61BAB" w:rsidP="0072089D">
      <w:pPr>
        <w:pStyle w:val="ListParagraph"/>
        <w:numPr>
          <w:ilvl w:val="0"/>
          <w:numId w:val="13"/>
        </w:numPr>
      </w:pPr>
      <w:r w:rsidRPr="00A716B2">
        <w:t>causes beyond our control; or</w:t>
      </w:r>
    </w:p>
    <w:p w14:paraId="77ECC579" w14:textId="77777777" w:rsidR="00A61BAB" w:rsidRPr="00A716B2" w:rsidRDefault="00A61BAB" w:rsidP="0072089D">
      <w:pPr>
        <w:pStyle w:val="ListParagraph"/>
        <w:numPr>
          <w:ilvl w:val="0"/>
          <w:numId w:val="13"/>
        </w:numPr>
      </w:pPr>
      <w:r w:rsidRPr="00A716B2">
        <w:t>an act, default, omission, or representation made by a party other than us or our agents.</w:t>
      </w:r>
    </w:p>
    <w:p w14:paraId="78652BAA" w14:textId="77777777" w:rsidR="00A11796" w:rsidRDefault="00A61BAB" w:rsidP="00DD6D4B">
      <w:pPr>
        <w:pStyle w:val="BodyText"/>
        <w:numPr>
          <w:ilvl w:val="2"/>
          <w:numId w:val="12"/>
        </w:numPr>
      </w:pPr>
      <w:r w:rsidRPr="00A716B2">
        <w:t xml:space="preserve">We will consider your request for a fare refund in relation to a service disruption where we have not met the guarantees applicable to our transport services. If you believe you are entitled to a refund, </w:t>
      </w:r>
      <w:r w:rsidR="00563CA5">
        <w:t>you may</w:t>
      </w:r>
      <w:r w:rsidRPr="00A716B2">
        <w:t xml:space="preserve"> contact Metlink via the contact us page on our website (</w:t>
      </w:r>
      <w:r w:rsidR="00D47E11">
        <w:t>refer to Section 10</w:t>
      </w:r>
      <w:r w:rsidRPr="00A716B2">
        <w:t xml:space="preserve">), email: </w:t>
      </w:r>
      <w:hyperlink r:id="rId14">
        <w:r w:rsidRPr="00DD6D4B">
          <w:t>info@metlink.org.nz</w:t>
        </w:r>
      </w:hyperlink>
      <w:r w:rsidRPr="00A716B2">
        <w:t>, or phone: 0800 801 700.</w:t>
      </w:r>
      <w:bookmarkStart w:id="34" w:name="_bookmark29"/>
      <w:bookmarkStart w:id="35" w:name="_Ref167091533"/>
      <w:bookmarkEnd w:id="34"/>
    </w:p>
    <w:p w14:paraId="7CE3869D" w14:textId="77777777" w:rsidR="00B71E45" w:rsidRDefault="00244A92" w:rsidP="00DD6D4B">
      <w:pPr>
        <w:pStyle w:val="BodyText"/>
        <w:numPr>
          <w:ilvl w:val="2"/>
          <w:numId w:val="12"/>
        </w:numPr>
      </w:pPr>
      <w:r w:rsidRPr="00244A92">
        <w:t xml:space="preserve">Under the Contract and Commercial Law Act 2017, we may be liable for loss or damage to your property </w:t>
      </w:r>
      <w:r w:rsidR="00B35924">
        <w:t>when</w:t>
      </w:r>
      <w:r w:rsidR="00B35924" w:rsidRPr="00244A92">
        <w:t xml:space="preserve"> </w:t>
      </w:r>
      <w:r w:rsidRPr="00244A92">
        <w:t>you travel on our services that results from intentional conduct or the gross negligence of</w:t>
      </w:r>
      <w:r w:rsidR="000C6F3A">
        <w:t xml:space="preserve"> our</w:t>
      </w:r>
      <w:r w:rsidRPr="00244A92">
        <w:t xml:space="preserve"> Staff.</w:t>
      </w:r>
      <w:bookmarkEnd w:id="35"/>
    </w:p>
    <w:p w14:paraId="118A280D" w14:textId="636D8DBD" w:rsidR="00244A92" w:rsidRPr="00244A92" w:rsidRDefault="00244A92" w:rsidP="00DD6D4B">
      <w:pPr>
        <w:pStyle w:val="BodyText"/>
        <w:numPr>
          <w:ilvl w:val="2"/>
          <w:numId w:val="12"/>
        </w:numPr>
      </w:pPr>
      <w:r w:rsidRPr="00244A92">
        <w:t xml:space="preserve">Other than as described in </w:t>
      </w:r>
      <w:r w:rsidRPr="00E03D4C">
        <w:t xml:space="preserve">paragraphs </w:t>
      </w:r>
      <w:r w:rsidR="002F3B57">
        <w:t>in this section</w:t>
      </w:r>
      <w:r w:rsidRPr="00E03D4C">
        <w:t>, we are</w:t>
      </w:r>
      <w:r w:rsidRPr="00244A92">
        <w:t xml:space="preserve"> not liable to you:</w:t>
      </w:r>
    </w:p>
    <w:p w14:paraId="77A33ABA" w14:textId="48E439AE" w:rsidR="00951A4E" w:rsidRDefault="00951A4E" w:rsidP="0072089D">
      <w:pPr>
        <w:pStyle w:val="ListParagraph"/>
        <w:numPr>
          <w:ilvl w:val="0"/>
          <w:numId w:val="13"/>
        </w:numPr>
      </w:pPr>
      <w:r>
        <w:t>For indirect or consequential loss not directly caused by a service disruption (e.g., if we cancel an Airport Express service and you miss your flight, then the cost of that flight is not a direct loss and will not be repaid by us)</w:t>
      </w:r>
    </w:p>
    <w:p w14:paraId="4C10F3B8" w14:textId="76859D67" w:rsidR="00951A4E" w:rsidRDefault="00951A4E" w:rsidP="0072089D">
      <w:pPr>
        <w:pStyle w:val="ListParagraph"/>
        <w:numPr>
          <w:ilvl w:val="0"/>
          <w:numId w:val="13"/>
        </w:numPr>
      </w:pPr>
      <w:r>
        <w:t>For any losses, damages, costs, distress, or inconvenience from a Service Disruption subject to the conditions specified under Section 3</w:t>
      </w:r>
    </w:p>
    <w:p w14:paraId="3C22A8A3" w14:textId="7EF46669" w:rsidR="00244A92" w:rsidRPr="00244A92" w:rsidRDefault="00244A92" w:rsidP="0072089D">
      <w:pPr>
        <w:pStyle w:val="ListParagraph"/>
        <w:numPr>
          <w:ilvl w:val="0"/>
          <w:numId w:val="13"/>
        </w:numPr>
      </w:pPr>
      <w:r w:rsidRPr="00244A92">
        <w:lastRenderedPageBreak/>
        <w:t>For any losses, damage, costs, distress or inconvenience suffered by you or any other person, or loss or damage to any property</w:t>
      </w:r>
    </w:p>
    <w:p w14:paraId="18AC39ED" w14:textId="77777777" w:rsidR="00244A92" w:rsidRPr="00244A92" w:rsidRDefault="00244A92" w:rsidP="0072089D">
      <w:pPr>
        <w:pStyle w:val="ListParagraph"/>
        <w:numPr>
          <w:ilvl w:val="0"/>
          <w:numId w:val="13"/>
        </w:numPr>
      </w:pPr>
      <w:r w:rsidRPr="00244A92">
        <w:t xml:space="preserve">For any losses, </w:t>
      </w:r>
      <w:proofErr w:type="gramStart"/>
      <w:r w:rsidRPr="00244A92">
        <w:t>damages</w:t>
      </w:r>
      <w:proofErr w:type="gramEnd"/>
      <w:r w:rsidRPr="00244A92">
        <w:t>, costs, distress or inconvenience if we:</w:t>
      </w:r>
    </w:p>
    <w:p w14:paraId="2237023B" w14:textId="0FDF1ED8" w:rsidR="00244A92" w:rsidRPr="00244A92" w:rsidRDefault="44548C79" w:rsidP="00CF62F6">
      <w:pPr>
        <w:numPr>
          <w:ilvl w:val="2"/>
          <w:numId w:val="5"/>
        </w:numPr>
      </w:pPr>
      <w:r>
        <w:t xml:space="preserve">refuse to allow you to </w:t>
      </w:r>
      <w:r w:rsidR="311EF624">
        <w:t xml:space="preserve">enter and </w:t>
      </w:r>
      <w:r w:rsidR="5B399CE6">
        <w:t>use our Vehicle</w:t>
      </w:r>
      <w:r w:rsidR="1C1F411A">
        <w:t>, services,</w:t>
      </w:r>
      <w:r w:rsidR="5B399CE6">
        <w:t xml:space="preserve"> or premises</w:t>
      </w:r>
    </w:p>
    <w:p w14:paraId="335D4FB3" w14:textId="0901E7E3" w:rsidR="00244A92" w:rsidRPr="00244A92" w:rsidRDefault="44548C79" w:rsidP="00CF62F6">
      <w:pPr>
        <w:numPr>
          <w:ilvl w:val="2"/>
          <w:numId w:val="5"/>
        </w:numPr>
      </w:pPr>
      <w:r>
        <w:t>refuse to allow you to travel with any luggage or other item</w:t>
      </w:r>
    </w:p>
    <w:p w14:paraId="1DC75DB2" w14:textId="64128773" w:rsidR="00244A92" w:rsidRPr="00244A92" w:rsidRDefault="00244A92" w:rsidP="00CF62F6">
      <w:pPr>
        <w:numPr>
          <w:ilvl w:val="2"/>
          <w:numId w:val="5"/>
        </w:numPr>
      </w:pPr>
      <w:proofErr w:type="gramStart"/>
      <w:r w:rsidRPr="00244A92">
        <w:t>if</w:t>
      </w:r>
      <w:proofErr w:type="gramEnd"/>
      <w:r w:rsidRPr="00244A92">
        <w:t xml:space="preserve"> our services </w:t>
      </w:r>
      <w:bookmarkStart w:id="36" w:name="_Int_eVUaYYhC"/>
      <w:r w:rsidRPr="00244A92">
        <w:t>depart</w:t>
      </w:r>
      <w:bookmarkEnd w:id="36"/>
      <w:r w:rsidRPr="00244A92">
        <w:t xml:space="preserve"> early, arrive late, are cancelled</w:t>
      </w:r>
      <w:r w:rsidR="00F83AC1">
        <w:t>,</w:t>
      </w:r>
      <w:r w:rsidRPr="00244A92">
        <w:t xml:space="preserve"> miss stops</w:t>
      </w:r>
      <w:r w:rsidR="00F83AC1">
        <w:t>,</w:t>
      </w:r>
      <w:r w:rsidRPr="00244A92">
        <w:t xml:space="preserve"> or </w:t>
      </w:r>
      <w:bookmarkStart w:id="37" w:name="_Int_BBjL2qB0"/>
      <w:r w:rsidRPr="00244A92">
        <w:t>terminate</w:t>
      </w:r>
      <w:bookmarkEnd w:id="37"/>
      <w:r w:rsidRPr="00244A92">
        <w:t xml:space="preserve"> early</w:t>
      </w:r>
      <w:r w:rsidR="00FE4288">
        <w:t>.</w:t>
      </w:r>
    </w:p>
    <w:p w14:paraId="53DF8AEE" w14:textId="6D9F215B" w:rsidR="00244A92" w:rsidRDefault="00244A92" w:rsidP="00C94581">
      <w:pPr>
        <w:pStyle w:val="NumberedParagraph"/>
      </w:pPr>
      <w:r w:rsidRPr="00244A92">
        <w:t xml:space="preserve">We </w:t>
      </w:r>
      <w:r w:rsidR="00503D15">
        <w:t>accept</w:t>
      </w:r>
      <w:r w:rsidR="005555CE">
        <w:t xml:space="preserve"> no</w:t>
      </w:r>
      <w:r w:rsidRPr="00244A92">
        <w:t xml:space="preserve"> liability for anything left on any of our Vehicles in any circumstances</w:t>
      </w:r>
      <w:r w:rsidR="000C523E">
        <w:t>.</w:t>
      </w:r>
    </w:p>
    <w:p w14:paraId="572E4AE6" w14:textId="2A0AF12C" w:rsidR="004766B9" w:rsidRPr="0088577D" w:rsidRDefault="00DB0BDE" w:rsidP="00C94581">
      <w:pPr>
        <w:pStyle w:val="NumberedParagraph"/>
      </w:pPr>
      <w:r w:rsidRPr="00580206">
        <w:t>You may l</w:t>
      </w:r>
      <w:r w:rsidR="00B43F03" w:rsidRPr="00580206">
        <w:t xml:space="preserve">et us know if you lose any property while travelling with us. </w:t>
      </w:r>
      <w:r w:rsidR="0052407D" w:rsidRPr="0088577D">
        <w:t xml:space="preserve">Our process for </w:t>
      </w:r>
      <w:r w:rsidR="006B3FA4" w:rsidRPr="0088577D">
        <w:t xml:space="preserve">claiming or </w:t>
      </w:r>
      <w:r w:rsidR="0052407D" w:rsidRPr="0088577D">
        <w:t>returning any</w:t>
      </w:r>
      <w:r w:rsidR="00B43F03" w:rsidRPr="0088577D">
        <w:t xml:space="preserve"> property</w:t>
      </w:r>
      <w:r w:rsidR="00B43F03" w:rsidRPr="00580206">
        <w:t xml:space="preserve"> found on our Vehicles</w:t>
      </w:r>
      <w:r w:rsidR="0052407D" w:rsidRPr="00580206">
        <w:t xml:space="preserve"> </w:t>
      </w:r>
      <w:r w:rsidR="00B43F03" w:rsidRPr="00580206">
        <w:t xml:space="preserve">is set out on our website (refer to </w:t>
      </w:r>
      <w:r w:rsidR="0052407D" w:rsidRPr="00580206">
        <w:t>S</w:t>
      </w:r>
      <w:r w:rsidR="00B43F03" w:rsidRPr="00580206">
        <w:t xml:space="preserve">ection </w:t>
      </w:r>
      <w:r w:rsidR="0052407D" w:rsidRPr="00580206">
        <w:fldChar w:fldCharType="begin"/>
      </w:r>
      <w:r w:rsidR="0052407D" w:rsidRPr="00580206">
        <w:instrText xml:space="preserve"> REF _Ref164250858 \n \h </w:instrText>
      </w:r>
      <w:r w:rsidR="00580206">
        <w:instrText xml:space="preserve"> \* MERGEFORMAT </w:instrText>
      </w:r>
      <w:r w:rsidR="0052407D" w:rsidRPr="00580206">
        <w:fldChar w:fldCharType="separate"/>
      </w:r>
      <w:r w:rsidR="00682E32" w:rsidRPr="00580206">
        <w:rPr>
          <w:cs/>
        </w:rPr>
        <w:t>‎</w:t>
      </w:r>
      <w:r w:rsidR="00682E32" w:rsidRPr="00580206">
        <w:t>10</w:t>
      </w:r>
      <w:r w:rsidR="0052407D" w:rsidRPr="00580206">
        <w:fldChar w:fldCharType="end"/>
      </w:r>
      <w:r w:rsidR="00B43F03" w:rsidRPr="00580206">
        <w:t>).</w:t>
      </w:r>
      <w:r w:rsidR="004766B9" w:rsidRPr="0088577D">
        <w:t xml:space="preserve"> </w:t>
      </w:r>
    </w:p>
    <w:p w14:paraId="376ADEA2" w14:textId="47F9FD0E" w:rsidR="00B43F03" w:rsidRDefault="004766B9" w:rsidP="00C94581">
      <w:pPr>
        <w:pStyle w:val="NumberedParagraph"/>
      </w:pPr>
      <w:r w:rsidRPr="0088577D">
        <w:t xml:space="preserve">Our Refund Policy is available on our website </w:t>
      </w:r>
      <w:r w:rsidR="00580206" w:rsidRPr="0088577D">
        <w:t xml:space="preserve">(refer to </w:t>
      </w:r>
      <w:r w:rsidRPr="0088577D">
        <w:t xml:space="preserve">Section </w:t>
      </w:r>
      <w:r w:rsidRPr="0088577D">
        <w:fldChar w:fldCharType="begin"/>
      </w:r>
      <w:r w:rsidRPr="0088577D">
        <w:instrText xml:space="preserve"> REF _Ref164250858 \n \h  \* MERGEFORMAT </w:instrText>
      </w:r>
      <w:r w:rsidRPr="0088577D">
        <w:fldChar w:fldCharType="separate"/>
      </w:r>
      <w:r w:rsidRPr="0088577D">
        <w:rPr>
          <w:cs/>
        </w:rPr>
        <w:t>‎</w:t>
      </w:r>
      <w:r w:rsidRPr="0088577D">
        <w:t>10</w:t>
      </w:r>
      <w:r w:rsidRPr="0088577D">
        <w:fldChar w:fldCharType="end"/>
      </w:r>
      <w:r w:rsidR="00580206" w:rsidRPr="0088577D">
        <w:t>).</w:t>
      </w:r>
      <w:r w:rsidRPr="0088577D">
        <w:t xml:space="preserve"> </w:t>
      </w:r>
    </w:p>
    <w:p w14:paraId="65A1C3D3" w14:textId="77777777" w:rsidR="00C94581" w:rsidRPr="00E46CCC" w:rsidRDefault="00C94581" w:rsidP="00C94581">
      <w:pPr>
        <w:pStyle w:val="Heading2"/>
      </w:pPr>
      <w:bookmarkStart w:id="38" w:name="_Toc219455599"/>
      <w:proofErr w:type="gramStart"/>
      <w:r w:rsidRPr="00E46CCC">
        <w:t>Issuing of</w:t>
      </w:r>
      <w:proofErr w:type="gramEnd"/>
      <w:r w:rsidRPr="00E46CCC">
        <w:t xml:space="preserve"> Infringement Notices</w:t>
      </w:r>
      <w:bookmarkEnd w:id="38"/>
      <w:r w:rsidRPr="00E46CCC">
        <w:t xml:space="preserve">  </w:t>
      </w:r>
    </w:p>
    <w:p w14:paraId="4F490A4F" w14:textId="0BAD3581" w:rsidR="00C94581" w:rsidRPr="00E46CCC" w:rsidRDefault="00C94581" w:rsidP="00C94581">
      <w:pPr>
        <w:pStyle w:val="NumberedParagraph"/>
        <w:numPr>
          <w:ilvl w:val="2"/>
          <w:numId w:val="38"/>
        </w:numPr>
      </w:pPr>
      <w:r w:rsidRPr="00E46CCC">
        <w:t>In addition to the actions outlined above in our right to refuse you, Metlink’s Warranted Transport Officers may issue infringement notices to any person who fails to present a valid Ticket or proof of entitlement to travel. These notices may be issued under the authority of the Land Transport Amendment Act 2017 and may carry a financial penalty.</w:t>
      </w:r>
    </w:p>
    <w:p w14:paraId="7B00DE65" w14:textId="4D2AF7EC" w:rsidR="00C94581" w:rsidRPr="00E46CCC" w:rsidRDefault="00C94581" w:rsidP="00C94581">
      <w:pPr>
        <w:pStyle w:val="NumberedParagraph"/>
      </w:pPr>
      <w:r w:rsidRPr="00E46CCC">
        <w:t xml:space="preserve">Warranted Transport Officers are </w:t>
      </w:r>
      <w:proofErr w:type="spellStart"/>
      <w:r w:rsidRPr="00E46CCC">
        <w:t>authorised</w:t>
      </w:r>
      <w:proofErr w:type="spellEnd"/>
      <w:r w:rsidRPr="00E46CCC">
        <w:t xml:space="preserve"> to check Tickets and issue infringement notices of up to $150 for fare evasion.</w:t>
      </w:r>
    </w:p>
    <w:p w14:paraId="00C374DB" w14:textId="382DA610" w:rsidR="00C80360" w:rsidRDefault="00C80360" w:rsidP="002F3E9D">
      <w:pPr>
        <w:pStyle w:val="Heading1"/>
      </w:pPr>
      <w:bookmarkStart w:id="39" w:name="_Ref164253679"/>
      <w:bookmarkStart w:id="40" w:name="_Toc219455600"/>
      <w:r>
        <w:t>Our Services</w:t>
      </w:r>
      <w:bookmarkEnd w:id="39"/>
      <w:bookmarkEnd w:id="40"/>
    </w:p>
    <w:p w14:paraId="3CA26C20" w14:textId="1375B9E0" w:rsidR="0029108E" w:rsidRPr="0029108E" w:rsidRDefault="00961995" w:rsidP="00AC2906">
      <w:pPr>
        <w:pStyle w:val="Heading2"/>
      </w:pPr>
      <w:bookmarkStart w:id="41" w:name="_Toc219455601"/>
      <w:r>
        <w:t>T</w:t>
      </w:r>
      <w:r w:rsidR="00647DD9">
        <w:t>imetables</w:t>
      </w:r>
      <w:bookmarkEnd w:id="41"/>
    </w:p>
    <w:p w14:paraId="31A794CD" w14:textId="2F2B9F47" w:rsidR="009A6DEB" w:rsidRDefault="00647DD9" w:rsidP="00C94581">
      <w:pPr>
        <w:pStyle w:val="NumberedParagraph"/>
        <w:numPr>
          <w:ilvl w:val="2"/>
          <w:numId w:val="15"/>
        </w:numPr>
      </w:pPr>
      <w:r>
        <w:t xml:space="preserve">Our timetables </w:t>
      </w:r>
      <w:r w:rsidR="009D0A7E">
        <w:t xml:space="preserve">are published on our website </w:t>
      </w:r>
      <w:r>
        <w:t xml:space="preserve">(refer to </w:t>
      </w:r>
      <w:r w:rsidR="00DA1EE6">
        <w:t>S</w:t>
      </w:r>
      <w:r>
        <w:t xml:space="preserve">ection </w:t>
      </w:r>
      <w:r w:rsidR="009D0A7E">
        <w:fldChar w:fldCharType="begin"/>
      </w:r>
      <w:r w:rsidR="009D0A7E">
        <w:instrText xml:space="preserve"> REF _Ref164250858 \n \h </w:instrText>
      </w:r>
      <w:r w:rsidR="009D0A7E">
        <w:fldChar w:fldCharType="separate"/>
      </w:r>
      <w:r w:rsidR="00CD44D9">
        <w:rPr>
          <w:cs/>
        </w:rPr>
        <w:t>‎</w:t>
      </w:r>
      <w:r w:rsidR="00CD44D9">
        <w:t>10</w:t>
      </w:r>
      <w:r w:rsidR="009D0A7E">
        <w:fldChar w:fldCharType="end"/>
      </w:r>
      <w:r>
        <w:t>)</w:t>
      </w:r>
      <w:r w:rsidR="00731676">
        <w:t xml:space="preserve">. </w:t>
      </w:r>
    </w:p>
    <w:p w14:paraId="31D7A33F" w14:textId="35400750" w:rsidR="00731676" w:rsidRDefault="00D440F2" w:rsidP="00C94581">
      <w:pPr>
        <w:pStyle w:val="NumberedParagraph"/>
      </w:pPr>
      <w:r>
        <w:t xml:space="preserve">The </w:t>
      </w:r>
      <w:r w:rsidR="00136724">
        <w:t xml:space="preserve">service information shown </w:t>
      </w:r>
      <w:r w:rsidR="009A6DEB">
        <w:t xml:space="preserve">in the </w:t>
      </w:r>
      <w:r>
        <w:t>t</w:t>
      </w:r>
      <w:r w:rsidR="00731676">
        <w:t>imetables includ</w:t>
      </w:r>
      <w:r w:rsidR="009A6DEB">
        <w:t>e</w:t>
      </w:r>
      <w:r w:rsidR="00C93670">
        <w:t>s</w:t>
      </w:r>
      <w:r w:rsidR="00731676">
        <w:t xml:space="preserve"> </w:t>
      </w:r>
      <w:r w:rsidR="00647DD9">
        <w:t>scheduled arrival and departure times</w:t>
      </w:r>
      <w:r>
        <w:t xml:space="preserve"> and may change from time to time</w:t>
      </w:r>
      <w:r w:rsidR="009A6DEB">
        <w:t>.</w:t>
      </w:r>
    </w:p>
    <w:p w14:paraId="3DD6BB4F" w14:textId="345D69FB" w:rsidR="00DF57D4" w:rsidRDefault="00647DD9" w:rsidP="00C94581">
      <w:pPr>
        <w:pStyle w:val="NumberedParagraph"/>
      </w:pPr>
      <w:r>
        <w:t xml:space="preserve">The scheduled arrival or departure times of services are </w:t>
      </w:r>
      <w:r w:rsidR="00BC58AB">
        <w:t>displayed</w:t>
      </w:r>
      <w:r>
        <w:t xml:space="preserve"> at various stations and stops across</w:t>
      </w:r>
      <w:r w:rsidRPr="00A716B2">
        <w:t xml:space="preserve"> </w:t>
      </w:r>
      <w:r>
        <w:t>the</w:t>
      </w:r>
      <w:r w:rsidRPr="00A716B2">
        <w:t xml:space="preserve"> </w:t>
      </w:r>
      <w:r>
        <w:t>network</w:t>
      </w:r>
      <w:r w:rsidR="003E1E10">
        <w:t xml:space="preserve"> including</w:t>
      </w:r>
      <w:r w:rsidR="00A23905">
        <w:t xml:space="preserve"> on </w:t>
      </w:r>
      <w:r w:rsidR="003E1E10">
        <w:t>Real Time Information (RTI)</w:t>
      </w:r>
      <w:r w:rsidR="003E1E10" w:rsidRPr="00A716B2">
        <w:t xml:space="preserve"> </w:t>
      </w:r>
      <w:r w:rsidR="003E1E10">
        <w:t>signs</w:t>
      </w:r>
      <w:r w:rsidR="00A23905">
        <w:t>,</w:t>
      </w:r>
      <w:r w:rsidR="003E1E10">
        <w:t xml:space="preserve"> and printed timetables</w:t>
      </w:r>
      <w:r>
        <w:t>.</w:t>
      </w:r>
      <w:r w:rsidRPr="00A716B2">
        <w:t xml:space="preserve"> </w:t>
      </w:r>
    </w:p>
    <w:p w14:paraId="7C4F8009" w14:textId="54A64C52" w:rsidR="00647DD9" w:rsidRDefault="00647DD9" w:rsidP="00C94581">
      <w:pPr>
        <w:pStyle w:val="NumberedParagraph"/>
      </w:pPr>
      <w:r>
        <w:t>While</w:t>
      </w:r>
      <w:r w:rsidRPr="00A716B2">
        <w:t xml:space="preserve"> </w:t>
      </w:r>
      <w:r>
        <w:t>we</w:t>
      </w:r>
      <w:r w:rsidR="00DF57D4">
        <w:t xml:space="preserve"> strive to </w:t>
      </w:r>
      <w:bookmarkStart w:id="42" w:name="_Int_vnPCIWye"/>
      <w:r w:rsidR="00DF57D4">
        <w:t>operate</w:t>
      </w:r>
      <w:bookmarkEnd w:id="42"/>
      <w:r w:rsidR="00DF57D4">
        <w:t xml:space="preserve"> reliable and punctual services according to </w:t>
      </w:r>
      <w:r w:rsidR="00A70F45" w:rsidRPr="00C93670">
        <w:t>our</w:t>
      </w:r>
      <w:r w:rsidR="00DF57D4" w:rsidRPr="00C93670">
        <w:t xml:space="preserve"> </w:t>
      </w:r>
      <w:r w:rsidR="003A5491" w:rsidRPr="00C93670">
        <w:t>published</w:t>
      </w:r>
      <w:r w:rsidR="003A5491">
        <w:t xml:space="preserve"> </w:t>
      </w:r>
      <w:r w:rsidR="00DF57D4">
        <w:t>timetables</w:t>
      </w:r>
      <w:r w:rsidR="00411FB8">
        <w:t xml:space="preserve"> and</w:t>
      </w:r>
      <w:r>
        <w:t xml:space="preserve"> provide</w:t>
      </w:r>
      <w:r w:rsidRPr="00A716B2">
        <w:t xml:space="preserve"> </w:t>
      </w:r>
      <w:bookmarkStart w:id="43" w:name="_Int_WisJIESs"/>
      <w:r>
        <w:t>accurate</w:t>
      </w:r>
      <w:bookmarkEnd w:id="43"/>
      <w:r w:rsidRPr="00A716B2">
        <w:t xml:space="preserve"> </w:t>
      </w:r>
      <w:r>
        <w:t>information</w:t>
      </w:r>
      <w:r w:rsidRPr="00A716B2">
        <w:t xml:space="preserve"> </w:t>
      </w:r>
      <w:r>
        <w:t>about</w:t>
      </w:r>
      <w:r w:rsidRPr="00A716B2">
        <w:t xml:space="preserve"> </w:t>
      </w:r>
      <w:r>
        <w:t>our</w:t>
      </w:r>
      <w:r w:rsidRPr="00A716B2">
        <w:t xml:space="preserve"> </w:t>
      </w:r>
      <w:r>
        <w:t>services,</w:t>
      </w:r>
      <w:r w:rsidRPr="00A716B2">
        <w:t xml:space="preserve"> </w:t>
      </w:r>
      <w:r>
        <w:t>departure</w:t>
      </w:r>
      <w:r w:rsidRPr="00A716B2">
        <w:t xml:space="preserve"> </w:t>
      </w:r>
      <w:r>
        <w:t>and</w:t>
      </w:r>
      <w:r w:rsidRPr="00A716B2">
        <w:t xml:space="preserve"> </w:t>
      </w:r>
      <w:r>
        <w:t>arrival</w:t>
      </w:r>
      <w:r w:rsidRPr="00A716B2">
        <w:t xml:space="preserve"> </w:t>
      </w:r>
      <w:r>
        <w:t>times</w:t>
      </w:r>
      <w:r w:rsidRPr="00A716B2">
        <w:t xml:space="preserve"> </w:t>
      </w:r>
      <w:r>
        <w:t>shown</w:t>
      </w:r>
      <w:r w:rsidRPr="00A716B2">
        <w:t xml:space="preserve"> </w:t>
      </w:r>
      <w:r w:rsidRPr="00C93670">
        <w:t xml:space="preserve">on </w:t>
      </w:r>
      <w:r w:rsidR="0026583D" w:rsidRPr="00C93670">
        <w:t>o</w:t>
      </w:r>
      <w:r w:rsidR="009D10EB" w:rsidRPr="00C93670">
        <w:t>ur website,</w:t>
      </w:r>
      <w:r w:rsidR="00C93670">
        <w:t xml:space="preserve"> app</w:t>
      </w:r>
      <w:r w:rsidR="00A23905">
        <w:t>,</w:t>
      </w:r>
      <w:r w:rsidR="009D10EB" w:rsidRPr="00C93670">
        <w:t xml:space="preserve"> </w:t>
      </w:r>
      <w:r w:rsidRPr="00C93670">
        <w:t>RTI signs</w:t>
      </w:r>
      <w:r w:rsidR="00A23905">
        <w:t>,</w:t>
      </w:r>
      <w:r>
        <w:t xml:space="preserve"> and on the printed timetables are not guaranteed.</w:t>
      </w:r>
    </w:p>
    <w:p w14:paraId="497E6EC6" w14:textId="582F4771" w:rsidR="00CE0412" w:rsidRDefault="00CE0412" w:rsidP="00C94581">
      <w:pPr>
        <w:pStyle w:val="NumberedParagraph"/>
      </w:pPr>
      <w:r>
        <w:t>O</w:t>
      </w:r>
      <w:r w:rsidR="00647DD9">
        <w:t xml:space="preserve">ur services may be disrupted and not run according to our published timetables. </w:t>
      </w:r>
      <w:r w:rsidR="00EC150D">
        <w:t>This may be d</w:t>
      </w:r>
      <w:r>
        <w:t>ue to planned or unplanned service disruptions</w:t>
      </w:r>
      <w:r w:rsidR="00EC150D">
        <w:t>.</w:t>
      </w:r>
    </w:p>
    <w:p w14:paraId="189FAF3F" w14:textId="15FD473C" w:rsidR="00EC150D" w:rsidRDefault="00EC150D" w:rsidP="00C94581">
      <w:pPr>
        <w:pStyle w:val="NumberedParagraph"/>
      </w:pPr>
      <w:r>
        <w:t xml:space="preserve">Some service disruptions are </w:t>
      </w:r>
      <w:bookmarkStart w:id="44" w:name="_Int_fK11aOoG"/>
      <w:proofErr w:type="gramStart"/>
      <w:r>
        <w:t>planned in advance</w:t>
      </w:r>
      <w:bookmarkEnd w:id="44"/>
      <w:proofErr w:type="gramEnd"/>
      <w:r>
        <w:t xml:space="preserve"> (planned service disruptions), for example disruptions to accommodate maintenance work, certain road closures,</w:t>
      </w:r>
      <w:r w:rsidR="00D116B8">
        <w:t xml:space="preserve"> or</w:t>
      </w:r>
      <w:r>
        <w:t xml:space="preserve"> diversions.</w:t>
      </w:r>
    </w:p>
    <w:p w14:paraId="5BD2F026" w14:textId="0EA91C23" w:rsidR="00647DD9" w:rsidRDefault="000F7D26" w:rsidP="00C94581">
      <w:pPr>
        <w:pStyle w:val="NumberedParagraph"/>
      </w:pPr>
      <w:r>
        <w:t>U</w:t>
      </w:r>
      <w:r w:rsidR="00647DD9">
        <w:t>nplanned service disruption</w:t>
      </w:r>
      <w:r>
        <w:t>s</w:t>
      </w:r>
      <w:r w:rsidR="00647DD9">
        <w:t xml:space="preserve"> may</w:t>
      </w:r>
      <w:r w:rsidR="00647DD9" w:rsidRPr="00A716B2">
        <w:t xml:space="preserve"> </w:t>
      </w:r>
      <w:r w:rsidR="00647DD9">
        <w:t>be</w:t>
      </w:r>
      <w:r w:rsidR="00647DD9" w:rsidRPr="00A716B2">
        <w:t xml:space="preserve"> </w:t>
      </w:r>
      <w:r>
        <w:t xml:space="preserve">caused by events that are </w:t>
      </w:r>
      <w:r w:rsidR="00647DD9">
        <w:t>outside</w:t>
      </w:r>
      <w:r w:rsidR="00647DD9" w:rsidRPr="00A716B2">
        <w:t xml:space="preserve"> </w:t>
      </w:r>
      <w:r w:rsidR="00647DD9">
        <w:t>our</w:t>
      </w:r>
      <w:r w:rsidR="00647DD9" w:rsidRPr="00A716B2">
        <w:t xml:space="preserve"> </w:t>
      </w:r>
      <w:r w:rsidR="00647DD9">
        <w:t>control.</w:t>
      </w:r>
      <w:r w:rsidR="00647DD9" w:rsidRPr="00A716B2">
        <w:t xml:space="preserve"> </w:t>
      </w:r>
      <w:r w:rsidR="00647DD9">
        <w:t>Examples</w:t>
      </w:r>
      <w:r w:rsidR="00647DD9" w:rsidRPr="00A716B2">
        <w:t xml:space="preserve"> </w:t>
      </w:r>
      <w:r w:rsidR="00647DD9">
        <w:t>of</w:t>
      </w:r>
      <w:r w:rsidR="00647DD9" w:rsidRPr="00A716B2">
        <w:t xml:space="preserve"> </w:t>
      </w:r>
      <w:r w:rsidR="00647DD9">
        <w:t>causes</w:t>
      </w:r>
      <w:r w:rsidR="00647DD9" w:rsidRPr="00A716B2">
        <w:t xml:space="preserve"> </w:t>
      </w:r>
      <w:r w:rsidR="00647DD9">
        <w:t>outside</w:t>
      </w:r>
      <w:r w:rsidR="00647DD9" w:rsidRPr="00A716B2">
        <w:t xml:space="preserve"> </w:t>
      </w:r>
      <w:r w:rsidR="00647DD9">
        <w:t>of</w:t>
      </w:r>
      <w:r w:rsidR="00647DD9" w:rsidRPr="00A716B2">
        <w:t xml:space="preserve"> </w:t>
      </w:r>
      <w:r w:rsidR="00647DD9">
        <w:t>our</w:t>
      </w:r>
      <w:r w:rsidR="00647DD9" w:rsidRPr="00A716B2">
        <w:t xml:space="preserve"> </w:t>
      </w:r>
      <w:r w:rsidR="00647DD9">
        <w:t>control</w:t>
      </w:r>
      <w:r w:rsidR="00647DD9" w:rsidRPr="00A716B2">
        <w:t xml:space="preserve"> </w:t>
      </w:r>
      <w:r w:rsidR="00C76FF5">
        <w:t>include</w:t>
      </w:r>
      <w:r w:rsidR="00647DD9" w:rsidRPr="00A716B2">
        <w:t xml:space="preserve"> </w:t>
      </w:r>
      <w:r w:rsidR="00647DD9">
        <w:t xml:space="preserve">adverse weather conditions; tides; traffic conditions; the condition of road and rail infrastructure; accidents; mechanical, electrical or communications failures; safety concerns; power failures; fuel shortages; disasters; </w:t>
      </w:r>
      <w:r w:rsidR="00957D0B">
        <w:t xml:space="preserve">protests/demonstrations; </w:t>
      </w:r>
      <w:r w:rsidR="00647DD9">
        <w:t>emergencies</w:t>
      </w:r>
      <w:r w:rsidR="00A23905">
        <w:t>,</w:t>
      </w:r>
      <w:r w:rsidR="00647DD9">
        <w:t xml:space="preserve"> and industrial action.</w:t>
      </w:r>
    </w:p>
    <w:p w14:paraId="26D7EF19" w14:textId="6009A49E" w:rsidR="00647DD9" w:rsidRDefault="00647DD9" w:rsidP="00C94581">
      <w:pPr>
        <w:pStyle w:val="NumberedParagraph"/>
      </w:pPr>
      <w:r>
        <w:lastRenderedPageBreak/>
        <w:t>If</w:t>
      </w:r>
      <w:r w:rsidRPr="00A716B2">
        <w:t xml:space="preserve"> </w:t>
      </w:r>
      <w:r>
        <w:t>there</w:t>
      </w:r>
      <w:r w:rsidRPr="00A716B2">
        <w:t xml:space="preserve"> </w:t>
      </w:r>
      <w:r>
        <w:t>is</w:t>
      </w:r>
      <w:r w:rsidRPr="00A716B2">
        <w:t xml:space="preserve"> </w:t>
      </w:r>
      <w:r>
        <w:t>a</w:t>
      </w:r>
      <w:r w:rsidRPr="00A716B2">
        <w:t xml:space="preserve"> </w:t>
      </w:r>
      <w:r>
        <w:t>service</w:t>
      </w:r>
      <w:r w:rsidRPr="00A716B2">
        <w:t xml:space="preserve"> </w:t>
      </w:r>
      <w:r>
        <w:t>disruption (planned</w:t>
      </w:r>
      <w:r w:rsidR="00A81231" w:rsidRPr="00A81231">
        <w:t xml:space="preserve"> </w:t>
      </w:r>
      <w:r w:rsidR="00A81231">
        <w:t>or unplanned</w:t>
      </w:r>
      <w:r>
        <w:t>),</w:t>
      </w:r>
      <w:r w:rsidRPr="00A716B2">
        <w:t xml:space="preserve"> </w:t>
      </w:r>
      <w:r>
        <w:t>we</w:t>
      </w:r>
      <w:r w:rsidRPr="00A716B2">
        <w:t xml:space="preserve"> </w:t>
      </w:r>
      <w:r>
        <w:t>will</w:t>
      </w:r>
      <w:r w:rsidRPr="00A716B2">
        <w:t xml:space="preserve"> </w:t>
      </w:r>
      <w:r>
        <w:t>do</w:t>
      </w:r>
      <w:r w:rsidRPr="00A716B2">
        <w:t xml:space="preserve"> </w:t>
      </w:r>
      <w:r>
        <w:t>our</w:t>
      </w:r>
      <w:r w:rsidRPr="00A716B2">
        <w:t xml:space="preserve"> </w:t>
      </w:r>
      <w:r>
        <w:t>best</w:t>
      </w:r>
      <w:r w:rsidRPr="00A716B2">
        <w:t xml:space="preserve"> to</w:t>
      </w:r>
      <w:r w:rsidR="00A81231">
        <w:t>:</w:t>
      </w:r>
    </w:p>
    <w:p w14:paraId="44FC5212" w14:textId="5BB1AC1A" w:rsidR="00647DD9" w:rsidRDefault="00647DD9" w:rsidP="0072089D">
      <w:pPr>
        <w:pStyle w:val="ListParagraph"/>
        <w:numPr>
          <w:ilvl w:val="2"/>
          <w:numId w:val="17"/>
        </w:numPr>
      </w:pPr>
      <w:r>
        <w:t>tell</w:t>
      </w:r>
      <w:r w:rsidRPr="00A716B2">
        <w:t xml:space="preserve"> </w:t>
      </w:r>
      <w:r>
        <w:t>you</w:t>
      </w:r>
      <w:r w:rsidRPr="00A716B2">
        <w:t xml:space="preserve"> </w:t>
      </w:r>
      <w:r w:rsidR="00D93450">
        <w:t>the reason for disruption,</w:t>
      </w:r>
    </w:p>
    <w:p w14:paraId="1EE55B07" w14:textId="77777777" w:rsidR="00647DD9" w:rsidRDefault="00647DD9" w:rsidP="0072089D">
      <w:pPr>
        <w:pStyle w:val="ListParagraph"/>
        <w:numPr>
          <w:ilvl w:val="2"/>
          <w:numId w:val="17"/>
        </w:numPr>
      </w:pPr>
      <w:r>
        <w:t>keep</w:t>
      </w:r>
      <w:r w:rsidRPr="00A716B2">
        <w:t xml:space="preserve"> </w:t>
      </w:r>
      <w:r>
        <w:t>you</w:t>
      </w:r>
      <w:r w:rsidRPr="00A716B2">
        <w:t xml:space="preserve"> </w:t>
      </w:r>
      <w:r>
        <w:t>informed</w:t>
      </w:r>
      <w:r w:rsidRPr="00A716B2">
        <w:t xml:space="preserve"> </w:t>
      </w:r>
      <w:r>
        <w:t>about</w:t>
      </w:r>
      <w:r w:rsidRPr="00A716B2">
        <w:t xml:space="preserve"> </w:t>
      </w:r>
      <w:r>
        <w:t>service</w:t>
      </w:r>
      <w:r w:rsidRPr="00A716B2">
        <w:t xml:space="preserve"> </w:t>
      </w:r>
      <w:r>
        <w:t>changes</w:t>
      </w:r>
      <w:r w:rsidRPr="00A716B2">
        <w:t xml:space="preserve"> </w:t>
      </w:r>
      <w:r>
        <w:t>during</w:t>
      </w:r>
      <w:r w:rsidRPr="00A716B2">
        <w:t xml:space="preserve"> </w:t>
      </w:r>
      <w:r>
        <w:t>your</w:t>
      </w:r>
      <w:r w:rsidRPr="00A716B2">
        <w:t xml:space="preserve"> </w:t>
      </w:r>
      <w:proofErr w:type="gramStart"/>
      <w:r>
        <w:t>Journey</w:t>
      </w:r>
      <w:proofErr w:type="gramEnd"/>
      <w:r>
        <w:t>;</w:t>
      </w:r>
      <w:r w:rsidRPr="00A716B2">
        <w:t xml:space="preserve"> and</w:t>
      </w:r>
    </w:p>
    <w:p w14:paraId="5FE1D0E4" w14:textId="3D732096" w:rsidR="00647DD9" w:rsidRDefault="00647DD9" w:rsidP="0072089D">
      <w:pPr>
        <w:pStyle w:val="ListParagraph"/>
        <w:numPr>
          <w:ilvl w:val="2"/>
          <w:numId w:val="17"/>
        </w:numPr>
      </w:pPr>
      <w:r>
        <w:t xml:space="preserve">provide information about disruptions and service changes via </w:t>
      </w:r>
      <w:r w:rsidR="00A23905">
        <w:t>our</w:t>
      </w:r>
      <w:r>
        <w:t xml:space="preserve"> communication channels.</w:t>
      </w:r>
    </w:p>
    <w:p w14:paraId="0D1FCA3F" w14:textId="4A82CF34" w:rsidR="00A23905" w:rsidRDefault="008E73A1" w:rsidP="00C94581">
      <w:pPr>
        <w:pStyle w:val="NumberedParagraph"/>
      </w:pPr>
      <w:r>
        <w:t xml:space="preserve">During </w:t>
      </w:r>
      <w:r w:rsidR="009E1F9D">
        <w:t xml:space="preserve">a </w:t>
      </w:r>
      <w:r w:rsidR="00647DD9">
        <w:t>service</w:t>
      </w:r>
      <w:r w:rsidR="00647DD9" w:rsidRPr="00A716B2">
        <w:t xml:space="preserve"> </w:t>
      </w:r>
      <w:r w:rsidR="00647DD9">
        <w:t>disruption,</w:t>
      </w:r>
      <w:r w:rsidR="00647DD9" w:rsidRPr="00A716B2">
        <w:t xml:space="preserve"> </w:t>
      </w:r>
      <w:r w:rsidR="00647DD9">
        <w:t>we</w:t>
      </w:r>
      <w:r w:rsidR="00647DD9" w:rsidRPr="00A716B2">
        <w:t xml:space="preserve"> </w:t>
      </w:r>
      <w:r w:rsidR="00647DD9">
        <w:t>may</w:t>
      </w:r>
      <w:r w:rsidR="00647DD9" w:rsidRPr="00A716B2">
        <w:t xml:space="preserve"> </w:t>
      </w:r>
      <w:r w:rsidR="00647DD9">
        <w:t>use</w:t>
      </w:r>
      <w:r w:rsidR="00647DD9" w:rsidRPr="00A716B2">
        <w:t xml:space="preserve"> </w:t>
      </w:r>
      <w:r w:rsidR="00647DD9">
        <w:t>a</w:t>
      </w:r>
      <w:r w:rsidR="00647DD9" w:rsidRPr="00A716B2">
        <w:t xml:space="preserve"> </w:t>
      </w:r>
      <w:r w:rsidR="00647DD9">
        <w:t>different</w:t>
      </w:r>
      <w:r w:rsidR="00647DD9" w:rsidRPr="00A716B2">
        <w:t xml:space="preserve"> </w:t>
      </w:r>
      <w:r w:rsidR="00647DD9">
        <w:t>Vehicle,</w:t>
      </w:r>
      <w:r w:rsidR="00647DD9" w:rsidRPr="00A716B2">
        <w:t xml:space="preserve"> </w:t>
      </w:r>
      <w:r w:rsidR="00647DD9">
        <w:t>change</w:t>
      </w:r>
      <w:r w:rsidR="00647DD9" w:rsidRPr="00A716B2">
        <w:t xml:space="preserve"> </w:t>
      </w:r>
      <w:r w:rsidR="00647DD9">
        <w:t>timetables</w:t>
      </w:r>
      <w:r w:rsidR="00647DD9" w:rsidRPr="00A716B2">
        <w:t xml:space="preserve"> </w:t>
      </w:r>
      <w:r w:rsidR="00647DD9">
        <w:t>or</w:t>
      </w:r>
      <w:r w:rsidR="00647DD9" w:rsidRPr="00A716B2">
        <w:t xml:space="preserve"> </w:t>
      </w:r>
      <w:r w:rsidR="00647DD9">
        <w:t>routes,</w:t>
      </w:r>
      <w:r w:rsidR="00647DD9" w:rsidRPr="00A716B2">
        <w:t xml:space="preserve"> </w:t>
      </w:r>
      <w:r w:rsidR="00647DD9">
        <w:t>or</w:t>
      </w:r>
      <w:r w:rsidR="00647DD9" w:rsidRPr="00A716B2">
        <w:t xml:space="preserve"> </w:t>
      </w:r>
      <w:r w:rsidR="00647DD9">
        <w:t xml:space="preserve">stop or cancel </w:t>
      </w:r>
      <w:r w:rsidR="00A23905">
        <w:t>services</w:t>
      </w:r>
      <w:r w:rsidR="00647DD9">
        <w:t xml:space="preserve">. </w:t>
      </w:r>
    </w:p>
    <w:p w14:paraId="26922011" w14:textId="39F46528" w:rsidR="00647DD9" w:rsidRDefault="00647DD9" w:rsidP="00C94581">
      <w:pPr>
        <w:pStyle w:val="NumberedParagraph"/>
      </w:pPr>
      <w:r>
        <w:t xml:space="preserve">If the service disruption is unplanned, we may </w:t>
      </w:r>
      <w:r w:rsidR="00467AAC">
        <w:t>respond to the disruption</w:t>
      </w:r>
      <w:r>
        <w:t xml:space="preserve"> without giving you advance notice</w:t>
      </w:r>
      <w:r w:rsidR="00BB06B0">
        <w:t xml:space="preserve"> about the </w:t>
      </w:r>
      <w:r w:rsidR="005C2E73">
        <w:t xml:space="preserve">required </w:t>
      </w:r>
      <w:r w:rsidR="00BB06B0">
        <w:t>changes</w:t>
      </w:r>
      <w:r>
        <w:t>.</w:t>
      </w:r>
    </w:p>
    <w:p w14:paraId="42D41CBF" w14:textId="62215B52" w:rsidR="00647DD9" w:rsidRDefault="00C17E13" w:rsidP="00C94581">
      <w:pPr>
        <w:pStyle w:val="NumberedParagraph"/>
      </w:pPr>
      <w:r>
        <w:t>Regardless of whether</w:t>
      </w:r>
      <w:r w:rsidR="00647DD9">
        <w:t xml:space="preserve"> any service disruption </w:t>
      </w:r>
      <w:r>
        <w:t>is</w:t>
      </w:r>
      <w:r w:rsidR="00647DD9">
        <w:t xml:space="preserve"> within our control, we will </w:t>
      </w:r>
      <w:r w:rsidR="00821837">
        <w:t>strive</w:t>
      </w:r>
      <w:r w:rsidR="00647DD9">
        <w:t xml:space="preserve"> to remedy the disruption</w:t>
      </w:r>
      <w:r w:rsidR="00647DD9" w:rsidRPr="00A716B2">
        <w:t xml:space="preserve"> </w:t>
      </w:r>
      <w:r w:rsidR="00647DD9">
        <w:t>within</w:t>
      </w:r>
      <w:r w:rsidR="00647DD9" w:rsidRPr="00A716B2">
        <w:t xml:space="preserve"> </w:t>
      </w:r>
      <w:r w:rsidR="00647DD9">
        <w:t>a</w:t>
      </w:r>
      <w:r w:rsidR="00647DD9" w:rsidRPr="00A716B2">
        <w:t xml:space="preserve"> </w:t>
      </w:r>
      <w:r w:rsidR="00647DD9">
        <w:t>reasonable</w:t>
      </w:r>
      <w:r w:rsidR="00647DD9" w:rsidRPr="00A716B2">
        <w:t xml:space="preserve"> </w:t>
      </w:r>
      <w:r w:rsidR="00647DD9">
        <w:t>time</w:t>
      </w:r>
      <w:r>
        <w:t xml:space="preserve"> where </w:t>
      </w:r>
      <w:bookmarkStart w:id="45" w:name="_Int_CE3l38WH"/>
      <w:r>
        <w:t>appropriate</w:t>
      </w:r>
      <w:bookmarkEnd w:id="45"/>
      <w:r w:rsidR="00647DD9">
        <w:t>,</w:t>
      </w:r>
      <w:r w:rsidR="00647DD9" w:rsidRPr="00A716B2">
        <w:t xml:space="preserve"> </w:t>
      </w:r>
      <w:r w:rsidR="00647DD9">
        <w:t>including</w:t>
      </w:r>
      <w:r w:rsidR="00647DD9" w:rsidRPr="00A716B2">
        <w:t xml:space="preserve"> </w:t>
      </w:r>
      <w:r w:rsidR="00647DD9">
        <w:t>by</w:t>
      </w:r>
      <w:r w:rsidR="00647DD9" w:rsidRPr="00A716B2">
        <w:t xml:space="preserve"> </w:t>
      </w:r>
      <w:r w:rsidR="009F695B">
        <w:t>commissioning</w:t>
      </w:r>
      <w:r w:rsidR="00647DD9" w:rsidRPr="00A716B2">
        <w:t xml:space="preserve"> </w:t>
      </w:r>
      <w:r w:rsidR="00647DD9">
        <w:t>replacement</w:t>
      </w:r>
      <w:r w:rsidR="00647DD9" w:rsidRPr="00A716B2">
        <w:t xml:space="preserve"> </w:t>
      </w:r>
      <w:r w:rsidR="00647DD9">
        <w:t xml:space="preserve">services. </w:t>
      </w:r>
    </w:p>
    <w:p w14:paraId="6632B34D" w14:textId="6086263B" w:rsidR="00EC350C" w:rsidRDefault="00647DD9" w:rsidP="00C94581">
      <w:pPr>
        <w:pStyle w:val="NumberedParagraph"/>
      </w:pPr>
      <w:r>
        <w:t xml:space="preserve">Where we provide replacement services, we will </w:t>
      </w:r>
      <w:r w:rsidR="003517DF">
        <w:t>do our best</w:t>
      </w:r>
      <w:r>
        <w:t xml:space="preserve"> to ensure that</w:t>
      </w:r>
      <w:r w:rsidR="00EC350C">
        <w:t>:</w:t>
      </w:r>
    </w:p>
    <w:p w14:paraId="02A096B4" w14:textId="77777777" w:rsidR="0062533D" w:rsidRDefault="00647DD9" w:rsidP="0072089D">
      <w:pPr>
        <w:pStyle w:val="ListParagraph"/>
        <w:numPr>
          <w:ilvl w:val="2"/>
          <w:numId w:val="18"/>
        </w:numPr>
      </w:pPr>
      <w:r>
        <w:t xml:space="preserve">they </w:t>
      </w:r>
      <w:bookmarkStart w:id="46" w:name="_Int_ookKEhPm"/>
      <w:r>
        <w:t>depart</w:t>
      </w:r>
      <w:bookmarkEnd w:id="46"/>
      <w:r>
        <w:t xml:space="preserve"> from and stop </w:t>
      </w:r>
      <w:r w:rsidR="008C3E14">
        <w:t xml:space="preserve">at or </w:t>
      </w:r>
      <w:r>
        <w:t>as close to the scheduled stops as is lawful and safe</w:t>
      </w:r>
      <w:r w:rsidR="0062533D">
        <w:t>;</w:t>
      </w:r>
      <w:r>
        <w:t xml:space="preserve"> and </w:t>
      </w:r>
    </w:p>
    <w:p w14:paraId="654C7450" w14:textId="4D642B31" w:rsidR="0062533D" w:rsidRDefault="00647DD9" w:rsidP="0072089D">
      <w:pPr>
        <w:pStyle w:val="ListParagraph"/>
        <w:numPr>
          <w:ilvl w:val="2"/>
          <w:numId w:val="18"/>
        </w:numPr>
      </w:pPr>
      <w:r>
        <w:t xml:space="preserve">run as close as reasonably </w:t>
      </w:r>
      <w:bookmarkStart w:id="47" w:name="_Int_G9DVPgJr"/>
      <w:r>
        <w:t>practicable</w:t>
      </w:r>
      <w:bookmarkEnd w:id="47"/>
      <w:r>
        <w:t xml:space="preserve"> to the scheduled </w:t>
      </w:r>
      <w:r w:rsidR="004A03E5">
        <w:t xml:space="preserve">departure and arrival </w:t>
      </w:r>
      <w:r>
        <w:t xml:space="preserve">times. </w:t>
      </w:r>
    </w:p>
    <w:p w14:paraId="0CE36A22" w14:textId="1DAE9D13" w:rsidR="00B22F59" w:rsidRDefault="00647DD9" w:rsidP="00C94581">
      <w:pPr>
        <w:pStyle w:val="NumberedParagraph"/>
      </w:pPr>
      <w:r>
        <w:t xml:space="preserve">However, we may not always </w:t>
      </w:r>
      <w:r w:rsidR="00A02D27">
        <w:t xml:space="preserve">be able to deliver the replacement services </w:t>
      </w:r>
      <w:r w:rsidR="00917040">
        <w:t xml:space="preserve">according to the scheduled timetable or </w:t>
      </w:r>
      <w:r w:rsidR="00B22F59">
        <w:t>at or close to the scheduled stops or stations</w:t>
      </w:r>
      <w:r>
        <w:t xml:space="preserve">. </w:t>
      </w:r>
    </w:p>
    <w:p w14:paraId="7606754D" w14:textId="5492477D" w:rsidR="0029108E" w:rsidRPr="0029108E" w:rsidRDefault="00647DD9" w:rsidP="00AC2906">
      <w:pPr>
        <w:pStyle w:val="Heading2"/>
      </w:pPr>
      <w:bookmarkStart w:id="48" w:name="_bookmark2"/>
      <w:bookmarkStart w:id="49" w:name="_Toc219455602"/>
      <w:bookmarkEnd w:id="48"/>
      <w:r>
        <w:t xml:space="preserve">Vehicle </w:t>
      </w:r>
      <w:bookmarkStart w:id="50" w:name="_Int_IqWHSYvv"/>
      <w:r>
        <w:t>capacity</w:t>
      </w:r>
      <w:bookmarkEnd w:id="49"/>
      <w:bookmarkEnd w:id="50"/>
    </w:p>
    <w:p w14:paraId="20B62DD5" w14:textId="56B30554" w:rsidR="00647DD9" w:rsidRDefault="00647DD9" w:rsidP="00C94581">
      <w:pPr>
        <w:pStyle w:val="NumberedParagraph"/>
        <w:numPr>
          <w:ilvl w:val="2"/>
          <w:numId w:val="19"/>
        </w:numPr>
      </w:pPr>
      <w:r>
        <w:t xml:space="preserve">We </w:t>
      </w:r>
      <w:bookmarkStart w:id="51" w:name="_Int_lUN7rsOB"/>
      <w:proofErr w:type="spellStart"/>
      <w:r w:rsidR="00A44534">
        <w:t>endeavour</w:t>
      </w:r>
      <w:bookmarkEnd w:id="51"/>
      <w:proofErr w:type="spellEnd"/>
      <w:r>
        <w:t xml:space="preserve"> to provide appropriate Vehicle capacity </w:t>
      </w:r>
      <w:bookmarkStart w:id="52" w:name="_Int_RI2Tm0Ir"/>
      <w:r>
        <w:t>on</w:t>
      </w:r>
      <w:bookmarkEnd w:id="52"/>
      <w:r>
        <w:t xml:space="preserve"> our services, but there may be occasions when a Vehicle reaches the passenger limit.</w:t>
      </w:r>
      <w:r w:rsidRPr="00C94581">
        <w:rPr>
          <w:spacing w:val="-5"/>
        </w:rPr>
        <w:t xml:space="preserve"> </w:t>
      </w:r>
      <w:r>
        <w:t>If</w:t>
      </w:r>
      <w:r w:rsidRPr="00C94581">
        <w:rPr>
          <w:spacing w:val="-7"/>
        </w:rPr>
        <w:t xml:space="preserve"> </w:t>
      </w:r>
      <w:r>
        <w:t>this occurs,</w:t>
      </w:r>
      <w:r w:rsidRPr="00C94581">
        <w:rPr>
          <w:spacing w:val="-4"/>
        </w:rPr>
        <w:t xml:space="preserve"> </w:t>
      </w:r>
      <w:r>
        <w:t>you</w:t>
      </w:r>
      <w:r w:rsidRPr="00C94581">
        <w:rPr>
          <w:spacing w:val="-7"/>
        </w:rPr>
        <w:t xml:space="preserve"> </w:t>
      </w:r>
      <w:r>
        <w:t>may</w:t>
      </w:r>
      <w:r w:rsidRPr="00C94581">
        <w:rPr>
          <w:spacing w:val="-4"/>
        </w:rPr>
        <w:t xml:space="preserve"> </w:t>
      </w:r>
      <w:r>
        <w:t>be</w:t>
      </w:r>
      <w:r w:rsidRPr="00C94581">
        <w:rPr>
          <w:spacing w:val="-4"/>
        </w:rPr>
        <w:t xml:space="preserve"> </w:t>
      </w:r>
      <w:r>
        <w:t>refused</w:t>
      </w:r>
      <w:r w:rsidRPr="00C94581">
        <w:rPr>
          <w:spacing w:val="-4"/>
        </w:rPr>
        <w:t xml:space="preserve"> </w:t>
      </w:r>
      <w:r>
        <w:t>entry</w:t>
      </w:r>
      <w:r w:rsidRPr="00C94581">
        <w:rPr>
          <w:spacing w:val="-6"/>
        </w:rPr>
        <w:t xml:space="preserve"> </w:t>
      </w:r>
      <w:r>
        <w:t>to</w:t>
      </w:r>
      <w:r w:rsidRPr="00C94581">
        <w:rPr>
          <w:spacing w:val="-3"/>
        </w:rPr>
        <w:t xml:space="preserve"> </w:t>
      </w:r>
      <w:r>
        <w:t>board</w:t>
      </w:r>
      <w:r w:rsidRPr="00C94581">
        <w:rPr>
          <w:spacing w:val="-5"/>
        </w:rPr>
        <w:t xml:space="preserve"> </w:t>
      </w:r>
      <w:r>
        <w:t>the Vehicle,</w:t>
      </w:r>
      <w:r w:rsidRPr="00C94581">
        <w:rPr>
          <w:spacing w:val="-6"/>
        </w:rPr>
        <w:t xml:space="preserve"> </w:t>
      </w:r>
      <w:r>
        <w:t>and</w:t>
      </w:r>
      <w:r w:rsidRPr="00C94581">
        <w:rPr>
          <w:spacing w:val="-5"/>
        </w:rPr>
        <w:t xml:space="preserve"> </w:t>
      </w:r>
      <w:r>
        <w:t>in</w:t>
      </w:r>
      <w:r w:rsidRPr="00C94581">
        <w:rPr>
          <w:spacing w:val="-5"/>
        </w:rPr>
        <w:t xml:space="preserve"> </w:t>
      </w:r>
      <w:r>
        <w:t>some</w:t>
      </w:r>
      <w:r w:rsidRPr="00C94581">
        <w:rPr>
          <w:spacing w:val="-3"/>
        </w:rPr>
        <w:t xml:space="preserve"> </w:t>
      </w:r>
      <w:r>
        <w:t>cases,</w:t>
      </w:r>
      <w:r w:rsidRPr="00C94581">
        <w:rPr>
          <w:spacing w:val="-4"/>
        </w:rPr>
        <w:t xml:space="preserve"> </w:t>
      </w:r>
      <w:r>
        <w:t>it</w:t>
      </w:r>
      <w:r w:rsidRPr="00C94581">
        <w:rPr>
          <w:spacing w:val="-7"/>
        </w:rPr>
        <w:t xml:space="preserve"> </w:t>
      </w:r>
      <w:r>
        <w:t>may</w:t>
      </w:r>
      <w:r w:rsidRPr="00C94581">
        <w:rPr>
          <w:spacing w:val="-4"/>
        </w:rPr>
        <w:t xml:space="preserve"> </w:t>
      </w:r>
      <w:r>
        <w:t xml:space="preserve">not stop </w:t>
      </w:r>
      <w:proofErr w:type="gramStart"/>
      <w:r>
        <w:t>to pick</w:t>
      </w:r>
      <w:proofErr w:type="gramEnd"/>
      <w:r>
        <w:t xml:space="preserve"> up waiting passengers.</w:t>
      </w:r>
    </w:p>
    <w:p w14:paraId="3C6DC7FD" w14:textId="7BC095D6" w:rsidR="000306C4" w:rsidRDefault="000306C4" w:rsidP="00C94581">
      <w:pPr>
        <w:pStyle w:val="NumberedParagraph"/>
      </w:pPr>
      <w:r>
        <w:t xml:space="preserve">Replacement services may be provided using a different type of Vehicle or a Vehicle with different </w:t>
      </w:r>
      <w:bookmarkStart w:id="53" w:name="_Int_QeOyUT25"/>
      <w:r>
        <w:t>capacities</w:t>
      </w:r>
      <w:bookmarkEnd w:id="53"/>
      <w:r>
        <w:t xml:space="preserve"> allowed for loading and carrying passengers, cycles, or luggage on board.</w:t>
      </w:r>
    </w:p>
    <w:p w14:paraId="4136EDE6" w14:textId="3A8AAB0A" w:rsidR="0029108E" w:rsidRPr="0029108E" w:rsidRDefault="008C57BC" w:rsidP="00AC2906">
      <w:pPr>
        <w:pStyle w:val="Heading2"/>
      </w:pPr>
      <w:bookmarkStart w:id="54" w:name="_Toc219455603"/>
      <w:r>
        <w:t xml:space="preserve">Getting on and off our </w:t>
      </w:r>
      <w:r w:rsidR="00647DD9">
        <w:t>Vehicles</w:t>
      </w:r>
      <w:bookmarkEnd w:id="54"/>
    </w:p>
    <w:p w14:paraId="2D0CB849" w14:textId="4CFAB58A" w:rsidR="008C57BC" w:rsidRDefault="008C57BC" w:rsidP="00C94581">
      <w:pPr>
        <w:pStyle w:val="NumberedParagraph"/>
        <w:numPr>
          <w:ilvl w:val="2"/>
          <w:numId w:val="20"/>
        </w:numPr>
      </w:pPr>
      <w:r>
        <w:t>You</w:t>
      </w:r>
      <w:r w:rsidRPr="00C94581">
        <w:rPr>
          <w:spacing w:val="-7"/>
        </w:rPr>
        <w:t xml:space="preserve"> </w:t>
      </w:r>
      <w:r>
        <w:t>must</w:t>
      </w:r>
      <w:r w:rsidRPr="00C94581">
        <w:rPr>
          <w:spacing w:val="-3"/>
        </w:rPr>
        <w:t xml:space="preserve"> </w:t>
      </w:r>
      <w:r>
        <w:t>ensure</w:t>
      </w:r>
      <w:r w:rsidRPr="00C94581">
        <w:rPr>
          <w:spacing w:val="-3"/>
        </w:rPr>
        <w:t xml:space="preserve"> </w:t>
      </w:r>
      <w:r>
        <w:t>that</w:t>
      </w:r>
      <w:r w:rsidRPr="00C94581">
        <w:rPr>
          <w:spacing w:val="-3"/>
        </w:rPr>
        <w:t xml:space="preserve"> </w:t>
      </w:r>
      <w:r>
        <w:t>you</w:t>
      </w:r>
      <w:r w:rsidRPr="00C94581">
        <w:rPr>
          <w:spacing w:val="-4"/>
        </w:rPr>
        <w:t xml:space="preserve"> </w:t>
      </w:r>
      <w:r>
        <w:t>are</w:t>
      </w:r>
      <w:r w:rsidRPr="00C94581">
        <w:rPr>
          <w:spacing w:val="-2"/>
        </w:rPr>
        <w:t xml:space="preserve"> </w:t>
      </w:r>
      <w:r>
        <w:t>clearly</w:t>
      </w:r>
      <w:r w:rsidRPr="00C94581">
        <w:rPr>
          <w:spacing w:val="-3"/>
        </w:rPr>
        <w:t xml:space="preserve"> </w:t>
      </w:r>
      <w:r>
        <w:t>visible</w:t>
      </w:r>
      <w:r w:rsidRPr="00C94581">
        <w:rPr>
          <w:spacing w:val="-3"/>
        </w:rPr>
        <w:t xml:space="preserve"> </w:t>
      </w:r>
      <w:r>
        <w:t>to</w:t>
      </w:r>
      <w:r w:rsidRPr="00C94581">
        <w:rPr>
          <w:spacing w:val="-2"/>
        </w:rPr>
        <w:t xml:space="preserve"> </w:t>
      </w:r>
      <w:r>
        <w:t>the</w:t>
      </w:r>
      <w:r w:rsidRPr="00C94581">
        <w:rPr>
          <w:spacing w:val="-1"/>
        </w:rPr>
        <w:t xml:space="preserve"> </w:t>
      </w:r>
      <w:r>
        <w:t>driver at your</w:t>
      </w:r>
      <w:r w:rsidRPr="00C94581">
        <w:rPr>
          <w:spacing w:val="-1"/>
        </w:rPr>
        <w:t xml:space="preserve"> </w:t>
      </w:r>
      <w:r>
        <w:t>bus</w:t>
      </w:r>
      <w:r w:rsidRPr="00C94581">
        <w:rPr>
          <w:spacing w:val="-2"/>
        </w:rPr>
        <w:t xml:space="preserve"> </w:t>
      </w:r>
      <w:r>
        <w:t>stop</w:t>
      </w:r>
      <w:r w:rsidRPr="00C94581">
        <w:rPr>
          <w:spacing w:val="-5"/>
        </w:rPr>
        <w:t xml:space="preserve"> </w:t>
      </w:r>
      <w:r>
        <w:t>or</w:t>
      </w:r>
      <w:r w:rsidRPr="00C94581">
        <w:rPr>
          <w:spacing w:val="-3"/>
        </w:rPr>
        <w:t xml:space="preserve"> </w:t>
      </w:r>
      <w:r>
        <w:t>pick</w:t>
      </w:r>
      <w:r w:rsidRPr="00C94581">
        <w:rPr>
          <w:spacing w:val="-3"/>
        </w:rPr>
        <w:t xml:space="preserve"> </w:t>
      </w:r>
      <w:r>
        <w:t>up</w:t>
      </w:r>
      <w:r w:rsidRPr="00C94581">
        <w:rPr>
          <w:spacing w:val="-2"/>
        </w:rPr>
        <w:t xml:space="preserve"> point.</w:t>
      </w:r>
    </w:p>
    <w:p w14:paraId="05759643" w14:textId="37878C5F" w:rsidR="008C57BC" w:rsidRDefault="008C57BC" w:rsidP="00C94581">
      <w:pPr>
        <w:pStyle w:val="NumberedParagraph"/>
      </w:pPr>
      <w:r>
        <w:t xml:space="preserve">You must get on and off </w:t>
      </w:r>
      <w:r w:rsidR="00E3022D">
        <w:t>our Vehicle</w:t>
      </w:r>
      <w:r>
        <w:t xml:space="preserve"> only at designated bus stops</w:t>
      </w:r>
      <w:r w:rsidR="00E3022D">
        <w:t xml:space="preserve">, train </w:t>
      </w:r>
      <w:r w:rsidR="00A82C6C">
        <w:t>s</w:t>
      </w:r>
      <w:r w:rsidR="00E3022D">
        <w:t>tations</w:t>
      </w:r>
      <w:r>
        <w:t xml:space="preserve">, </w:t>
      </w:r>
      <w:r w:rsidR="00A64D00">
        <w:t xml:space="preserve">ferry wharves or pick up points </w:t>
      </w:r>
      <w:r>
        <w:t xml:space="preserve">unless </w:t>
      </w:r>
      <w:r w:rsidR="00A82C6C">
        <w:t xml:space="preserve">otherwise </w:t>
      </w:r>
      <w:bookmarkStart w:id="55" w:name="_Int_j2e4XpWU"/>
      <w:r w:rsidR="00A82C6C">
        <w:t>stated</w:t>
      </w:r>
      <w:bookmarkEnd w:id="55"/>
      <w:r w:rsidR="00A82C6C">
        <w:t xml:space="preserve"> for </w:t>
      </w:r>
      <w:r>
        <w:t xml:space="preserve">“hail and </w:t>
      </w:r>
      <w:proofErr w:type="gramStart"/>
      <w:r>
        <w:t>ride”  service</w:t>
      </w:r>
      <w:r w:rsidR="0031740E">
        <w:t>s</w:t>
      </w:r>
      <w:proofErr w:type="gramEnd"/>
      <w:r>
        <w:t xml:space="preserve">. </w:t>
      </w:r>
    </w:p>
    <w:p w14:paraId="554B7592" w14:textId="5B7ACD64" w:rsidR="008C57BC" w:rsidRDefault="008C57BC" w:rsidP="00C94581">
      <w:pPr>
        <w:pStyle w:val="NumberedParagraph"/>
      </w:pPr>
      <w:r>
        <w:t>If there are passengers waiting to get</w:t>
      </w:r>
      <w:r>
        <w:rPr>
          <w:spacing w:val="-1"/>
        </w:rPr>
        <w:t xml:space="preserve"> </w:t>
      </w:r>
      <w:r>
        <w:t>off</w:t>
      </w:r>
      <w:r w:rsidR="0031740E">
        <w:t xml:space="preserve"> a Vehicle</w:t>
      </w:r>
      <w:r>
        <w:t>,</w:t>
      </w:r>
      <w:r>
        <w:rPr>
          <w:spacing w:val="-1"/>
        </w:rPr>
        <w:t xml:space="preserve"> </w:t>
      </w:r>
      <w:r>
        <w:t>you</w:t>
      </w:r>
      <w:r>
        <w:rPr>
          <w:spacing w:val="-2"/>
        </w:rPr>
        <w:t xml:space="preserve"> </w:t>
      </w:r>
      <w:r>
        <w:t xml:space="preserve">must let </w:t>
      </w:r>
      <w:r w:rsidR="00120EAC">
        <w:t xml:space="preserve">the existing </w:t>
      </w:r>
      <w:r>
        <w:t>passengers</w:t>
      </w:r>
      <w:r>
        <w:rPr>
          <w:spacing w:val="-1"/>
        </w:rPr>
        <w:t xml:space="preserve"> </w:t>
      </w:r>
      <w:r>
        <w:t>get off before you get on</w:t>
      </w:r>
      <w:r w:rsidR="00120EAC">
        <w:t xml:space="preserve"> the Vehicle</w:t>
      </w:r>
      <w:r>
        <w:t>.</w:t>
      </w:r>
    </w:p>
    <w:p w14:paraId="19AB7A05" w14:textId="4461B5B3" w:rsidR="008C57BC" w:rsidRDefault="008C57BC" w:rsidP="00C94581">
      <w:pPr>
        <w:pStyle w:val="NumberedParagraph"/>
      </w:pPr>
      <w:r>
        <w:t>You must not stand on the steps or in any area marked as “no standing area”</w:t>
      </w:r>
      <w:r w:rsidR="00F2756B">
        <w:t xml:space="preserve"> on our Vehicles</w:t>
      </w:r>
      <w:r>
        <w:t xml:space="preserve"> (</w:t>
      </w:r>
      <w:r w:rsidR="317757C9">
        <w:t>e.g.,</w:t>
      </w:r>
      <w:r>
        <w:t xml:space="preserve"> beside </w:t>
      </w:r>
      <w:r w:rsidRPr="00BC5934">
        <w:t>the driver</w:t>
      </w:r>
      <w:r w:rsidR="00E22FC5" w:rsidRPr="00BC5934">
        <w:t xml:space="preserve"> or on </w:t>
      </w:r>
      <w:r w:rsidR="00BC5934" w:rsidRPr="00BC5934">
        <w:t>the Vehicle’s</w:t>
      </w:r>
      <w:r w:rsidR="00881E1D" w:rsidRPr="00BC5934">
        <w:t xml:space="preserve"> </w:t>
      </w:r>
      <w:r w:rsidR="00E22FC5" w:rsidRPr="00BC5934">
        <w:t>staircase</w:t>
      </w:r>
      <w:r w:rsidRPr="00BC5934">
        <w:t>) while the</w:t>
      </w:r>
      <w:r>
        <w:t xml:space="preserve"> </w:t>
      </w:r>
      <w:r w:rsidR="00347521">
        <w:t>Vehicle</w:t>
      </w:r>
      <w:r>
        <w:t xml:space="preserve"> is moving.</w:t>
      </w:r>
    </w:p>
    <w:p w14:paraId="4C06A123" w14:textId="27858DE7" w:rsidR="00A56C34" w:rsidRPr="005C1BF6" w:rsidRDefault="005C1BF6" w:rsidP="00C94581">
      <w:pPr>
        <w:pStyle w:val="NumberedParagraph"/>
      </w:pPr>
      <w:r>
        <w:t>A</w:t>
      </w:r>
      <w:r w:rsidR="00A56C34" w:rsidRPr="005C1BF6">
        <w:t xml:space="preserve">ll passengers must use </w:t>
      </w:r>
      <w:r w:rsidR="004F2406" w:rsidRPr="005C1BF6">
        <w:t>the front door of</w:t>
      </w:r>
      <w:r w:rsidR="00CB342C" w:rsidRPr="005C1BF6">
        <w:t xml:space="preserve"> a </w:t>
      </w:r>
      <w:r w:rsidR="003E2FDC" w:rsidRPr="005C1BF6">
        <w:t>public</w:t>
      </w:r>
      <w:r w:rsidR="004F2406" w:rsidRPr="005C1BF6">
        <w:t xml:space="preserve"> bus to get on the bus, </w:t>
      </w:r>
      <w:r w:rsidR="00BC5934">
        <w:t>however,</w:t>
      </w:r>
      <w:r w:rsidR="00A35DC4" w:rsidRPr="005C1BF6">
        <w:t xml:space="preserve"> </w:t>
      </w:r>
      <w:proofErr w:type="gramStart"/>
      <w:r w:rsidR="00A35DC4" w:rsidRPr="005C1BF6">
        <w:t>may</w:t>
      </w:r>
      <w:proofErr w:type="gramEnd"/>
      <w:r w:rsidR="004F2406" w:rsidRPr="005C1BF6">
        <w:t xml:space="preserve"> leave the bus via th</w:t>
      </w:r>
      <w:r w:rsidRPr="005C1BF6">
        <w:t>e front or</w:t>
      </w:r>
      <w:r w:rsidR="004F2406" w:rsidRPr="005C1BF6">
        <w:t xml:space="preserve"> back door.</w:t>
      </w:r>
    </w:p>
    <w:p w14:paraId="3C811D30" w14:textId="7F11FA03" w:rsidR="00E7250F" w:rsidRDefault="00E7250F" w:rsidP="002F3E9D">
      <w:pPr>
        <w:pStyle w:val="Heading1"/>
      </w:pPr>
      <w:bookmarkStart w:id="56" w:name="_Toc219455604"/>
      <w:r>
        <w:t>Safety, Security, and Privacy</w:t>
      </w:r>
      <w:bookmarkEnd w:id="56"/>
    </w:p>
    <w:p w14:paraId="1C0CEFE4" w14:textId="782F454B" w:rsidR="0029108E" w:rsidRPr="0029108E" w:rsidRDefault="00B0475E" w:rsidP="00AC2906">
      <w:pPr>
        <w:pStyle w:val="Heading2"/>
      </w:pPr>
      <w:bookmarkStart w:id="57" w:name="_Toc219455605"/>
      <w:r>
        <w:t>Safety</w:t>
      </w:r>
      <w:bookmarkEnd w:id="57"/>
    </w:p>
    <w:p w14:paraId="061A12A3" w14:textId="50BFEBC1" w:rsidR="00E7250F" w:rsidRDefault="00B0475E" w:rsidP="00C94581">
      <w:pPr>
        <w:pStyle w:val="NumberedParagraph"/>
        <w:numPr>
          <w:ilvl w:val="2"/>
          <w:numId w:val="21"/>
        </w:numPr>
      </w:pPr>
      <w:r>
        <w:t xml:space="preserve">To ensure all Metlink passengers </w:t>
      </w:r>
      <w:r w:rsidR="00E7250F">
        <w:t>travel</w:t>
      </w:r>
      <w:r w:rsidR="00E7250F" w:rsidRPr="00C94581">
        <w:rPr>
          <w:spacing w:val="-3"/>
        </w:rPr>
        <w:t xml:space="preserve"> </w:t>
      </w:r>
      <w:r w:rsidR="00E7250F">
        <w:t>comfortably</w:t>
      </w:r>
      <w:r w:rsidR="00E7250F" w:rsidRPr="00C94581">
        <w:rPr>
          <w:spacing w:val="-3"/>
        </w:rPr>
        <w:t xml:space="preserve"> </w:t>
      </w:r>
      <w:r w:rsidR="00E7250F">
        <w:t>and</w:t>
      </w:r>
      <w:r w:rsidR="00E7250F" w:rsidRPr="00C94581">
        <w:rPr>
          <w:spacing w:val="-5"/>
        </w:rPr>
        <w:t xml:space="preserve"> </w:t>
      </w:r>
      <w:r w:rsidR="00E7250F">
        <w:t>safely,</w:t>
      </w:r>
      <w:r w:rsidR="00E7250F" w:rsidRPr="00C94581">
        <w:rPr>
          <w:spacing w:val="-3"/>
        </w:rPr>
        <w:t xml:space="preserve"> </w:t>
      </w:r>
      <w:r w:rsidR="00E7250F">
        <w:t>you</w:t>
      </w:r>
      <w:r w:rsidR="00E7250F" w:rsidRPr="00C94581">
        <w:rPr>
          <w:spacing w:val="-5"/>
        </w:rPr>
        <w:t xml:space="preserve"> </w:t>
      </w:r>
      <w:r w:rsidR="00E7250F">
        <w:t>are</w:t>
      </w:r>
      <w:r w:rsidR="00E7250F" w:rsidRPr="00C94581">
        <w:rPr>
          <w:spacing w:val="-3"/>
        </w:rPr>
        <w:t xml:space="preserve"> </w:t>
      </w:r>
      <w:r w:rsidR="00E7250F">
        <w:t>encouraged</w:t>
      </w:r>
      <w:r w:rsidR="00E7250F" w:rsidRPr="00C94581">
        <w:rPr>
          <w:spacing w:val="-3"/>
        </w:rPr>
        <w:t xml:space="preserve"> </w:t>
      </w:r>
      <w:r w:rsidR="00E7250F" w:rsidRPr="00C94581">
        <w:rPr>
          <w:spacing w:val="-5"/>
        </w:rPr>
        <w:t>to:</w:t>
      </w:r>
    </w:p>
    <w:p w14:paraId="3149AD8A" w14:textId="0CCF8D4F" w:rsidR="00E7250F" w:rsidRDefault="00E7250F" w:rsidP="0072089D">
      <w:pPr>
        <w:pStyle w:val="ListParagraph"/>
        <w:numPr>
          <w:ilvl w:val="2"/>
          <w:numId w:val="16"/>
        </w:numPr>
      </w:pPr>
      <w:r>
        <w:lastRenderedPageBreak/>
        <w:t>Be</w:t>
      </w:r>
      <w:r w:rsidRPr="00AA30DB">
        <w:rPr>
          <w:spacing w:val="-5"/>
        </w:rPr>
        <w:t xml:space="preserve"> </w:t>
      </w:r>
      <w:r>
        <w:t>courteous</w:t>
      </w:r>
      <w:r w:rsidRPr="00AA30DB">
        <w:rPr>
          <w:spacing w:val="-3"/>
        </w:rPr>
        <w:t xml:space="preserve"> </w:t>
      </w:r>
      <w:r>
        <w:t>to fellow passengers and our Staff</w:t>
      </w:r>
    </w:p>
    <w:p w14:paraId="7293550E" w14:textId="116CC846" w:rsidR="00E7250F" w:rsidRDefault="00E7250F" w:rsidP="0072089D">
      <w:pPr>
        <w:pStyle w:val="ListParagraph"/>
        <w:numPr>
          <w:ilvl w:val="2"/>
          <w:numId w:val="16"/>
        </w:numPr>
      </w:pPr>
      <w:r>
        <w:t>Sit</w:t>
      </w:r>
      <w:r>
        <w:rPr>
          <w:spacing w:val="-1"/>
        </w:rPr>
        <w:t xml:space="preserve"> </w:t>
      </w:r>
      <w:r>
        <w:t>down</w:t>
      </w:r>
      <w:r>
        <w:rPr>
          <w:spacing w:val="-1"/>
        </w:rPr>
        <w:t xml:space="preserve"> </w:t>
      </w:r>
      <w:r>
        <w:t>if</w:t>
      </w:r>
      <w:r>
        <w:rPr>
          <w:spacing w:val="-4"/>
        </w:rPr>
        <w:t xml:space="preserve"> </w:t>
      </w:r>
      <w:r>
        <w:t>a</w:t>
      </w:r>
      <w:r>
        <w:rPr>
          <w:spacing w:val="-1"/>
        </w:rPr>
        <w:t xml:space="preserve"> </w:t>
      </w:r>
      <w:r>
        <w:t>seat</w:t>
      </w:r>
      <w:r>
        <w:rPr>
          <w:spacing w:val="-1"/>
        </w:rPr>
        <w:t xml:space="preserve"> </w:t>
      </w:r>
      <w:r>
        <w:t>is</w:t>
      </w:r>
      <w:r>
        <w:rPr>
          <w:spacing w:val="-2"/>
        </w:rPr>
        <w:t xml:space="preserve"> available</w:t>
      </w:r>
    </w:p>
    <w:p w14:paraId="1932F6B2" w14:textId="154BDE3A" w:rsidR="00E7250F" w:rsidRDefault="687F563C" w:rsidP="0072089D">
      <w:pPr>
        <w:pStyle w:val="ListParagraph"/>
        <w:numPr>
          <w:ilvl w:val="2"/>
          <w:numId w:val="16"/>
        </w:numPr>
      </w:pPr>
      <w:r>
        <w:t>Offer your seat to someone who may need it more than you, for example, older people, pregnant people, people with a disability, people who have mobility difficulties, or other people that may be considered vulnerable</w:t>
      </w:r>
    </w:p>
    <w:p w14:paraId="532EC0D6" w14:textId="1A9924C6" w:rsidR="00E7250F" w:rsidRDefault="006E70A5" w:rsidP="0072089D">
      <w:pPr>
        <w:pStyle w:val="ListParagraph"/>
        <w:numPr>
          <w:ilvl w:val="2"/>
          <w:numId w:val="16"/>
        </w:numPr>
      </w:pPr>
      <w:r>
        <w:t xml:space="preserve">Avoid </w:t>
      </w:r>
      <w:r w:rsidR="00E7250F">
        <w:t>plac</w:t>
      </w:r>
      <w:r>
        <w:t>ing</w:t>
      </w:r>
      <w:r w:rsidR="00E7250F">
        <w:rPr>
          <w:spacing w:val="-4"/>
        </w:rPr>
        <w:t xml:space="preserve"> </w:t>
      </w:r>
      <w:r w:rsidR="00E7250F">
        <w:t>bags</w:t>
      </w:r>
      <w:r w:rsidR="00E7250F">
        <w:rPr>
          <w:spacing w:val="-7"/>
        </w:rPr>
        <w:t xml:space="preserve"> </w:t>
      </w:r>
      <w:r w:rsidR="00E7250F">
        <w:t>or</w:t>
      </w:r>
      <w:r w:rsidR="00E7250F">
        <w:rPr>
          <w:spacing w:val="-7"/>
        </w:rPr>
        <w:t xml:space="preserve"> </w:t>
      </w:r>
      <w:r w:rsidR="00E7250F">
        <w:t>other</w:t>
      </w:r>
      <w:r w:rsidR="00E7250F">
        <w:rPr>
          <w:spacing w:val="-7"/>
        </w:rPr>
        <w:t xml:space="preserve"> </w:t>
      </w:r>
      <w:r w:rsidR="00E7250F">
        <w:t>items</w:t>
      </w:r>
      <w:r w:rsidR="00E7250F">
        <w:rPr>
          <w:spacing w:val="-7"/>
        </w:rPr>
        <w:t xml:space="preserve"> </w:t>
      </w:r>
      <w:r w:rsidR="00E7250F">
        <w:t>on</w:t>
      </w:r>
      <w:r w:rsidR="00E7250F">
        <w:rPr>
          <w:spacing w:val="-5"/>
        </w:rPr>
        <w:t xml:space="preserve"> </w:t>
      </w:r>
      <w:r w:rsidR="00E7250F">
        <w:t>seats</w:t>
      </w:r>
      <w:r w:rsidR="00E7250F">
        <w:rPr>
          <w:spacing w:val="-4"/>
        </w:rPr>
        <w:t xml:space="preserve"> </w:t>
      </w:r>
      <w:r w:rsidR="00E7250F">
        <w:t>at</w:t>
      </w:r>
      <w:r w:rsidR="00E7250F">
        <w:rPr>
          <w:spacing w:val="-4"/>
        </w:rPr>
        <w:t xml:space="preserve"> </w:t>
      </w:r>
      <w:r w:rsidR="00E7250F">
        <w:t>times</w:t>
      </w:r>
      <w:r w:rsidR="00E7250F">
        <w:rPr>
          <w:spacing w:val="-3"/>
        </w:rPr>
        <w:t xml:space="preserve"> </w:t>
      </w:r>
      <w:r w:rsidR="00E7250F">
        <w:t>when</w:t>
      </w:r>
      <w:r w:rsidR="00E7250F">
        <w:rPr>
          <w:spacing w:val="-4"/>
        </w:rPr>
        <w:t xml:space="preserve"> </w:t>
      </w:r>
      <w:r w:rsidR="00E7250F">
        <w:t>seating</w:t>
      </w:r>
      <w:r w:rsidR="00E7250F">
        <w:rPr>
          <w:spacing w:val="-5"/>
        </w:rPr>
        <w:t xml:space="preserve"> </w:t>
      </w:r>
      <w:r w:rsidR="00E7250F">
        <w:t>is</w:t>
      </w:r>
      <w:r w:rsidR="00E7250F">
        <w:rPr>
          <w:spacing w:val="-4"/>
        </w:rPr>
        <w:t xml:space="preserve"> </w:t>
      </w:r>
      <w:r w:rsidR="00E7250F">
        <w:t>limited,</w:t>
      </w:r>
      <w:r w:rsidR="00E7250F">
        <w:rPr>
          <w:spacing w:val="-4"/>
        </w:rPr>
        <w:t xml:space="preserve"> </w:t>
      </w:r>
      <w:r w:rsidR="00E7250F">
        <w:t>particularly</w:t>
      </w:r>
      <w:r w:rsidR="00E7250F">
        <w:rPr>
          <w:spacing w:val="-4"/>
        </w:rPr>
        <w:t xml:space="preserve"> </w:t>
      </w:r>
      <w:r w:rsidR="00575BB2">
        <w:t xml:space="preserve">during </w:t>
      </w:r>
      <w:r w:rsidR="00E7250F">
        <w:rPr>
          <w:spacing w:val="-4"/>
        </w:rPr>
        <w:t>peak</w:t>
      </w:r>
      <w:r w:rsidR="00575BB2">
        <w:rPr>
          <w:spacing w:val="-4"/>
        </w:rPr>
        <w:t xml:space="preserve"> times</w:t>
      </w:r>
    </w:p>
    <w:p w14:paraId="43A8B818" w14:textId="00248145" w:rsidR="00E7250F" w:rsidRDefault="00E7250F" w:rsidP="0072089D">
      <w:pPr>
        <w:pStyle w:val="ListParagraph"/>
        <w:numPr>
          <w:ilvl w:val="2"/>
          <w:numId w:val="16"/>
        </w:numPr>
      </w:pPr>
      <w:r>
        <w:t>Only</w:t>
      </w:r>
      <w:r>
        <w:rPr>
          <w:spacing w:val="40"/>
        </w:rPr>
        <w:t xml:space="preserve"> </w:t>
      </w:r>
      <w:r>
        <w:t>play</w:t>
      </w:r>
      <w:r>
        <w:rPr>
          <w:spacing w:val="37"/>
        </w:rPr>
        <w:t xml:space="preserve"> </w:t>
      </w:r>
      <w:r>
        <w:t>music</w:t>
      </w:r>
      <w:r>
        <w:rPr>
          <w:spacing w:val="39"/>
        </w:rPr>
        <w:t xml:space="preserve"> </w:t>
      </w:r>
      <w:r>
        <w:t>using</w:t>
      </w:r>
      <w:r>
        <w:rPr>
          <w:spacing w:val="38"/>
        </w:rPr>
        <w:t xml:space="preserve"> </w:t>
      </w:r>
      <w:r>
        <w:t>headphones,</w:t>
      </w:r>
      <w:r>
        <w:rPr>
          <w:spacing w:val="40"/>
        </w:rPr>
        <w:t xml:space="preserve"> </w:t>
      </w:r>
      <w:r>
        <w:t>and</w:t>
      </w:r>
      <w:r>
        <w:rPr>
          <w:spacing w:val="38"/>
        </w:rPr>
        <w:t xml:space="preserve"> </w:t>
      </w:r>
      <w:r>
        <w:t>at</w:t>
      </w:r>
      <w:r>
        <w:rPr>
          <w:spacing w:val="39"/>
        </w:rPr>
        <w:t xml:space="preserve"> </w:t>
      </w:r>
      <w:r>
        <w:t>a</w:t>
      </w:r>
      <w:r>
        <w:rPr>
          <w:spacing w:val="36"/>
        </w:rPr>
        <w:t xml:space="preserve"> </w:t>
      </w:r>
      <w:r>
        <w:t>volume</w:t>
      </w:r>
      <w:r>
        <w:rPr>
          <w:spacing w:val="37"/>
        </w:rPr>
        <w:t xml:space="preserve"> </w:t>
      </w:r>
      <w:r>
        <w:t>that</w:t>
      </w:r>
      <w:r>
        <w:rPr>
          <w:spacing w:val="39"/>
        </w:rPr>
        <w:t xml:space="preserve"> </w:t>
      </w:r>
      <w:r>
        <w:t>does</w:t>
      </w:r>
      <w:r>
        <w:rPr>
          <w:spacing w:val="40"/>
        </w:rPr>
        <w:t xml:space="preserve"> </w:t>
      </w:r>
      <w:r>
        <w:t>not</w:t>
      </w:r>
      <w:r>
        <w:rPr>
          <w:spacing w:val="39"/>
        </w:rPr>
        <w:t xml:space="preserve"> </w:t>
      </w:r>
      <w:r>
        <w:t>disturb</w:t>
      </w:r>
      <w:r>
        <w:rPr>
          <w:spacing w:val="36"/>
        </w:rPr>
        <w:t xml:space="preserve"> </w:t>
      </w:r>
      <w:r>
        <w:t xml:space="preserve">other </w:t>
      </w:r>
      <w:r>
        <w:rPr>
          <w:spacing w:val="-2"/>
        </w:rPr>
        <w:t>passengers</w:t>
      </w:r>
      <w:r w:rsidR="0012698E">
        <w:rPr>
          <w:spacing w:val="-2"/>
        </w:rPr>
        <w:t xml:space="preserve"> or our Staff</w:t>
      </w:r>
      <w:r w:rsidR="00530F3D">
        <w:rPr>
          <w:spacing w:val="-2"/>
        </w:rPr>
        <w:t xml:space="preserve"> on-board the Vehicle.</w:t>
      </w:r>
    </w:p>
    <w:p w14:paraId="3AAB4F34" w14:textId="137FF688" w:rsidR="00E7250F" w:rsidRDefault="00E7250F" w:rsidP="0072089D">
      <w:pPr>
        <w:pStyle w:val="ListParagraph"/>
        <w:numPr>
          <w:ilvl w:val="2"/>
          <w:numId w:val="16"/>
        </w:numPr>
      </w:pPr>
      <w:r>
        <w:t>Take</w:t>
      </w:r>
      <w:r>
        <w:rPr>
          <w:spacing w:val="-6"/>
        </w:rPr>
        <w:t xml:space="preserve"> </w:t>
      </w:r>
      <w:r>
        <w:t>your</w:t>
      </w:r>
      <w:r>
        <w:rPr>
          <w:spacing w:val="-2"/>
        </w:rPr>
        <w:t xml:space="preserve"> </w:t>
      </w:r>
      <w:r>
        <w:t>rubbish</w:t>
      </w:r>
      <w:r>
        <w:rPr>
          <w:spacing w:val="-4"/>
        </w:rPr>
        <w:t xml:space="preserve"> </w:t>
      </w:r>
      <w:r>
        <w:t>and</w:t>
      </w:r>
      <w:r>
        <w:rPr>
          <w:spacing w:val="-3"/>
        </w:rPr>
        <w:t xml:space="preserve"> </w:t>
      </w:r>
      <w:r>
        <w:t>belongings</w:t>
      </w:r>
      <w:r>
        <w:rPr>
          <w:spacing w:val="-2"/>
        </w:rPr>
        <w:t xml:space="preserve"> </w:t>
      </w:r>
      <w:r>
        <w:t>with</w:t>
      </w:r>
      <w:r>
        <w:rPr>
          <w:spacing w:val="-4"/>
        </w:rPr>
        <w:t xml:space="preserve"> </w:t>
      </w:r>
      <w:r>
        <w:t>you</w:t>
      </w:r>
      <w:r>
        <w:rPr>
          <w:spacing w:val="-3"/>
        </w:rPr>
        <w:t xml:space="preserve"> </w:t>
      </w:r>
      <w:r>
        <w:t>when</w:t>
      </w:r>
      <w:r>
        <w:rPr>
          <w:spacing w:val="-2"/>
        </w:rPr>
        <w:t xml:space="preserve"> </w:t>
      </w:r>
      <w:r>
        <w:t>you</w:t>
      </w:r>
      <w:r>
        <w:rPr>
          <w:spacing w:val="-4"/>
        </w:rPr>
        <w:t xml:space="preserve"> </w:t>
      </w:r>
      <w:r>
        <w:t>leave</w:t>
      </w:r>
      <w:r>
        <w:rPr>
          <w:spacing w:val="-4"/>
        </w:rPr>
        <w:t xml:space="preserve"> </w:t>
      </w:r>
      <w:r>
        <w:t>the</w:t>
      </w:r>
      <w:r>
        <w:rPr>
          <w:spacing w:val="-3"/>
        </w:rPr>
        <w:t xml:space="preserve"> </w:t>
      </w:r>
      <w:r>
        <w:rPr>
          <w:spacing w:val="-2"/>
        </w:rPr>
        <w:t>Vehicle</w:t>
      </w:r>
    </w:p>
    <w:p w14:paraId="590A599A" w14:textId="076F68F1" w:rsidR="00E7250F" w:rsidRPr="0012698E" w:rsidRDefault="00E7250F" w:rsidP="0072089D">
      <w:pPr>
        <w:pStyle w:val="ListParagraph"/>
        <w:numPr>
          <w:ilvl w:val="2"/>
          <w:numId w:val="16"/>
        </w:numPr>
      </w:pPr>
      <w:r w:rsidRPr="0012698E">
        <w:t>Move</w:t>
      </w:r>
      <w:r w:rsidRPr="0012698E">
        <w:rPr>
          <w:spacing w:val="-6"/>
        </w:rPr>
        <w:t xml:space="preserve"> </w:t>
      </w:r>
      <w:r w:rsidRPr="0012698E">
        <w:t>as</w:t>
      </w:r>
      <w:r w:rsidRPr="0012698E">
        <w:rPr>
          <w:spacing w:val="-2"/>
        </w:rPr>
        <w:t xml:space="preserve"> </w:t>
      </w:r>
      <w:r w:rsidRPr="0012698E">
        <w:t>far</w:t>
      </w:r>
      <w:r w:rsidRPr="0012698E">
        <w:rPr>
          <w:spacing w:val="-4"/>
        </w:rPr>
        <w:t xml:space="preserve"> </w:t>
      </w:r>
      <w:r w:rsidRPr="0012698E">
        <w:t>as</w:t>
      </w:r>
      <w:r w:rsidRPr="0012698E">
        <w:rPr>
          <w:spacing w:val="-1"/>
        </w:rPr>
        <w:t xml:space="preserve"> </w:t>
      </w:r>
      <w:r w:rsidRPr="0012698E">
        <w:t>can be reasonably expected</w:t>
      </w:r>
      <w:r w:rsidRPr="0012698E">
        <w:rPr>
          <w:spacing w:val="-3"/>
        </w:rPr>
        <w:t xml:space="preserve"> </w:t>
      </w:r>
      <w:r w:rsidRPr="0012698E">
        <w:t>towards</w:t>
      </w:r>
      <w:r w:rsidRPr="0012698E">
        <w:rPr>
          <w:spacing w:val="-2"/>
        </w:rPr>
        <w:t xml:space="preserve"> </w:t>
      </w:r>
      <w:r w:rsidRPr="0012698E">
        <w:t>the</w:t>
      </w:r>
      <w:r w:rsidRPr="0012698E">
        <w:rPr>
          <w:spacing w:val="-1"/>
        </w:rPr>
        <w:t xml:space="preserve"> </w:t>
      </w:r>
      <w:r w:rsidRPr="0012698E">
        <w:t>back</w:t>
      </w:r>
      <w:r w:rsidRPr="0012698E">
        <w:rPr>
          <w:spacing w:val="-4"/>
        </w:rPr>
        <w:t xml:space="preserve"> </w:t>
      </w:r>
      <w:r w:rsidRPr="0012698E">
        <w:t xml:space="preserve">of </w:t>
      </w:r>
      <w:r w:rsidR="189F2331" w:rsidRPr="0012698E">
        <w:t>the bus</w:t>
      </w:r>
      <w:r w:rsidRPr="0012698E">
        <w:rPr>
          <w:spacing w:val="-4"/>
        </w:rPr>
        <w:t xml:space="preserve"> </w:t>
      </w:r>
      <w:r w:rsidRPr="0012698E">
        <w:t>when</w:t>
      </w:r>
      <w:r w:rsidRPr="0012698E">
        <w:rPr>
          <w:spacing w:val="-3"/>
        </w:rPr>
        <w:t xml:space="preserve"> </w:t>
      </w:r>
      <w:r w:rsidRPr="0012698E">
        <w:t>you</w:t>
      </w:r>
      <w:r w:rsidRPr="0012698E">
        <w:rPr>
          <w:spacing w:val="-3"/>
        </w:rPr>
        <w:t xml:space="preserve"> </w:t>
      </w:r>
      <w:r w:rsidRPr="0012698E">
        <w:t>are</w:t>
      </w:r>
      <w:r w:rsidRPr="0012698E">
        <w:rPr>
          <w:spacing w:val="-1"/>
        </w:rPr>
        <w:t xml:space="preserve"> </w:t>
      </w:r>
      <w:r w:rsidRPr="0012698E">
        <w:rPr>
          <w:spacing w:val="-2"/>
        </w:rPr>
        <w:t>standing.</w:t>
      </w:r>
    </w:p>
    <w:p w14:paraId="7D1C4F5E" w14:textId="38EFE032" w:rsidR="00E7250F" w:rsidRPr="00B26C02" w:rsidRDefault="003D7784" w:rsidP="00C94581">
      <w:pPr>
        <w:pStyle w:val="NumberedParagraph"/>
      </w:pPr>
      <w:r w:rsidRPr="0012698E">
        <w:t xml:space="preserve">When using </w:t>
      </w:r>
      <w:r w:rsidR="0026583D" w:rsidRPr="0012698E">
        <w:t>o</w:t>
      </w:r>
      <w:r w:rsidRPr="0012698E">
        <w:t>ur services or premises, y</w:t>
      </w:r>
      <w:r w:rsidR="00E7250F" w:rsidRPr="0012698E">
        <w:t>ou</w:t>
      </w:r>
      <w:r w:rsidR="00E7250F" w:rsidRPr="0012698E">
        <w:rPr>
          <w:spacing w:val="-8"/>
        </w:rPr>
        <w:t xml:space="preserve"> </w:t>
      </w:r>
      <w:r w:rsidR="00E7250F" w:rsidRPr="0012698E">
        <w:t>must</w:t>
      </w:r>
      <w:r w:rsidR="00E7250F" w:rsidRPr="0012698E">
        <w:rPr>
          <w:spacing w:val="-4"/>
        </w:rPr>
        <w:t xml:space="preserve"> </w:t>
      </w:r>
      <w:r w:rsidR="00E7250F" w:rsidRPr="0012698E">
        <w:t>obey</w:t>
      </w:r>
      <w:r w:rsidR="00E7250F">
        <w:rPr>
          <w:spacing w:val="-2"/>
        </w:rPr>
        <w:t xml:space="preserve"> </w:t>
      </w:r>
      <w:r w:rsidR="00E7250F">
        <w:t>all</w:t>
      </w:r>
      <w:r w:rsidR="00E7250F">
        <w:rPr>
          <w:spacing w:val="-3"/>
        </w:rPr>
        <w:t xml:space="preserve"> </w:t>
      </w:r>
      <w:r w:rsidR="00E7250F">
        <w:t>notices</w:t>
      </w:r>
      <w:r w:rsidR="00E7250F">
        <w:rPr>
          <w:spacing w:val="-1"/>
        </w:rPr>
        <w:t xml:space="preserve"> </w:t>
      </w:r>
      <w:r w:rsidR="00E7250F">
        <w:t>and</w:t>
      </w:r>
      <w:r w:rsidR="00E7250F">
        <w:rPr>
          <w:spacing w:val="-4"/>
        </w:rPr>
        <w:t xml:space="preserve"> </w:t>
      </w:r>
      <w:r w:rsidR="00E7250F">
        <w:t>co-operate</w:t>
      </w:r>
      <w:r w:rsidR="00E7250F">
        <w:rPr>
          <w:spacing w:val="-4"/>
        </w:rPr>
        <w:t xml:space="preserve"> </w:t>
      </w:r>
      <w:r w:rsidR="00E7250F">
        <w:t>with and</w:t>
      </w:r>
      <w:r w:rsidR="00E7250F">
        <w:rPr>
          <w:spacing w:val="-4"/>
        </w:rPr>
        <w:t xml:space="preserve"> </w:t>
      </w:r>
      <w:r w:rsidR="00E7250F">
        <w:t>follow</w:t>
      </w:r>
      <w:r w:rsidR="00E7250F">
        <w:rPr>
          <w:spacing w:val="-1"/>
        </w:rPr>
        <w:t xml:space="preserve"> </w:t>
      </w:r>
      <w:r w:rsidR="00E7250F">
        <w:t>all</w:t>
      </w:r>
      <w:r w:rsidR="00E7250F">
        <w:rPr>
          <w:spacing w:val="-6"/>
        </w:rPr>
        <w:t xml:space="preserve"> </w:t>
      </w:r>
      <w:r w:rsidR="00E7250F">
        <w:t>instructions</w:t>
      </w:r>
      <w:r w:rsidR="00E7250F">
        <w:rPr>
          <w:spacing w:val="-3"/>
        </w:rPr>
        <w:t xml:space="preserve"> </w:t>
      </w:r>
      <w:r w:rsidR="00E7250F">
        <w:t>from</w:t>
      </w:r>
      <w:r w:rsidR="0012698E">
        <w:rPr>
          <w:spacing w:val="-4"/>
        </w:rPr>
        <w:t xml:space="preserve"> our</w:t>
      </w:r>
      <w:r w:rsidR="00E7250F">
        <w:rPr>
          <w:spacing w:val="-4"/>
        </w:rPr>
        <w:t xml:space="preserve"> Staff</w:t>
      </w:r>
      <w:r w:rsidR="00E7250F">
        <w:rPr>
          <w:spacing w:val="-2"/>
        </w:rPr>
        <w:t>.</w:t>
      </w:r>
    </w:p>
    <w:p w14:paraId="0D7FDF7A" w14:textId="016FF98F" w:rsidR="00E7250F" w:rsidRDefault="00E7250F" w:rsidP="00C94581">
      <w:pPr>
        <w:pStyle w:val="NumberedParagraph"/>
      </w:pPr>
      <w:r>
        <w:t xml:space="preserve">We encourage you to interact positively with </w:t>
      </w:r>
      <w:r w:rsidR="0012698E">
        <w:t>our</w:t>
      </w:r>
      <w:r>
        <w:t xml:space="preserve"> Staff. However, we ask you </w:t>
      </w:r>
      <w:r w:rsidR="00846857">
        <w:t xml:space="preserve">to </w:t>
      </w:r>
      <w:r>
        <w:t xml:space="preserve">consider </w:t>
      </w:r>
      <w:proofErr w:type="spellStart"/>
      <w:r w:rsidR="003279CB">
        <w:t>m</w:t>
      </w:r>
      <w:r w:rsidR="00B2231A">
        <w:t>inimi</w:t>
      </w:r>
      <w:r w:rsidR="0077327C">
        <w:t>s</w:t>
      </w:r>
      <w:r w:rsidR="00B2231A">
        <w:t>ing</w:t>
      </w:r>
      <w:proofErr w:type="spellEnd"/>
      <w:r>
        <w:t xml:space="preserve"> contact where the Staff member could be distracted from completing their duties safely or efficiently. This includes situations such as conversing with the bus driver while the bus is moving.</w:t>
      </w:r>
    </w:p>
    <w:p w14:paraId="6EFFDD91" w14:textId="55618FB6" w:rsidR="00E7250F" w:rsidRDefault="00E7250F" w:rsidP="00C94581">
      <w:pPr>
        <w:pStyle w:val="NumberedParagraph"/>
      </w:pPr>
      <w:r>
        <w:t>If</w:t>
      </w:r>
      <w:r>
        <w:rPr>
          <w:spacing w:val="-5"/>
        </w:rPr>
        <w:t xml:space="preserve"> </w:t>
      </w:r>
      <w:r>
        <w:t>there</w:t>
      </w:r>
      <w:r>
        <w:rPr>
          <w:spacing w:val="-6"/>
        </w:rPr>
        <w:t xml:space="preserve"> </w:t>
      </w:r>
      <w:r>
        <w:t>are</w:t>
      </w:r>
      <w:r>
        <w:rPr>
          <w:spacing w:val="-7"/>
        </w:rPr>
        <w:t xml:space="preserve"> </w:t>
      </w:r>
      <w:r>
        <w:t>no</w:t>
      </w:r>
      <w:r>
        <w:rPr>
          <w:spacing w:val="-5"/>
        </w:rPr>
        <w:t xml:space="preserve"> </w:t>
      </w:r>
      <w:r>
        <w:t>seats</w:t>
      </w:r>
      <w:r>
        <w:rPr>
          <w:spacing w:val="-4"/>
        </w:rPr>
        <w:t xml:space="preserve"> </w:t>
      </w:r>
      <w:r>
        <w:t>available</w:t>
      </w:r>
      <w:r>
        <w:rPr>
          <w:spacing w:val="-3"/>
        </w:rPr>
        <w:t xml:space="preserve"> </w:t>
      </w:r>
      <w:r>
        <w:t>or</w:t>
      </w:r>
      <w:r>
        <w:rPr>
          <w:spacing w:val="-7"/>
        </w:rPr>
        <w:t xml:space="preserve"> </w:t>
      </w:r>
      <w:r>
        <w:t>you</w:t>
      </w:r>
      <w:r>
        <w:rPr>
          <w:spacing w:val="-5"/>
        </w:rPr>
        <w:t xml:space="preserve"> </w:t>
      </w:r>
      <w:r>
        <w:t>choose</w:t>
      </w:r>
      <w:r>
        <w:rPr>
          <w:spacing w:val="-6"/>
        </w:rPr>
        <w:t xml:space="preserve"> </w:t>
      </w:r>
      <w:r>
        <w:t>to</w:t>
      </w:r>
      <w:r>
        <w:rPr>
          <w:spacing w:val="-3"/>
        </w:rPr>
        <w:t xml:space="preserve"> </w:t>
      </w:r>
      <w:r>
        <w:t>stand,</w:t>
      </w:r>
      <w:r>
        <w:rPr>
          <w:spacing w:val="-4"/>
        </w:rPr>
        <w:t xml:space="preserve"> </w:t>
      </w:r>
      <w:r>
        <w:t xml:space="preserve">we strongly </w:t>
      </w:r>
      <w:r w:rsidR="0532EBF6">
        <w:t>recommend</w:t>
      </w:r>
      <w:r>
        <w:t xml:space="preserve"> that you</w:t>
      </w:r>
      <w:r>
        <w:rPr>
          <w:spacing w:val="-4"/>
        </w:rPr>
        <w:t xml:space="preserve"> </w:t>
      </w:r>
      <w:r>
        <w:t>hold</w:t>
      </w:r>
      <w:r>
        <w:rPr>
          <w:spacing w:val="-8"/>
        </w:rPr>
        <w:t xml:space="preserve"> </w:t>
      </w:r>
      <w:r>
        <w:t>onto</w:t>
      </w:r>
      <w:r>
        <w:rPr>
          <w:spacing w:val="-3"/>
        </w:rPr>
        <w:t xml:space="preserve"> </w:t>
      </w:r>
      <w:r>
        <w:t>a</w:t>
      </w:r>
      <w:r>
        <w:rPr>
          <w:spacing w:val="-7"/>
        </w:rPr>
        <w:t xml:space="preserve"> </w:t>
      </w:r>
      <w:r>
        <w:t>fixed</w:t>
      </w:r>
      <w:r>
        <w:rPr>
          <w:spacing w:val="-7"/>
        </w:rPr>
        <w:t xml:space="preserve"> </w:t>
      </w:r>
      <w:r>
        <w:t>object</w:t>
      </w:r>
      <w:r>
        <w:rPr>
          <w:spacing w:val="-6"/>
        </w:rPr>
        <w:t xml:space="preserve"> </w:t>
      </w:r>
      <w:r>
        <w:t>such</w:t>
      </w:r>
      <w:r>
        <w:rPr>
          <w:spacing w:val="-5"/>
        </w:rPr>
        <w:t xml:space="preserve"> </w:t>
      </w:r>
      <w:r>
        <w:t xml:space="preserve">as a pole, seat-back or strap while the Vehicle is moving. </w:t>
      </w:r>
      <w:r w:rsidRPr="0012698E">
        <w:t xml:space="preserve">You </w:t>
      </w:r>
      <w:r w:rsidR="0005396C" w:rsidRPr="0012698E">
        <w:t>must</w:t>
      </w:r>
      <w:r w:rsidRPr="0012698E">
        <w:t xml:space="preserve"> not stand</w:t>
      </w:r>
      <w:r w:rsidR="00507BD8">
        <w:t xml:space="preserve"> or position yourself</w:t>
      </w:r>
      <w:r>
        <w:t>:</w:t>
      </w:r>
    </w:p>
    <w:p w14:paraId="68E3EDD9" w14:textId="77777777" w:rsidR="00E7250F" w:rsidRDefault="687F563C" w:rsidP="0072089D">
      <w:pPr>
        <w:pStyle w:val="ListParagraph"/>
        <w:numPr>
          <w:ilvl w:val="0"/>
          <w:numId w:val="6"/>
        </w:numPr>
      </w:pPr>
      <w:r>
        <w:t>Where you might obstruct others from entering or exiting the Vehicle</w:t>
      </w:r>
    </w:p>
    <w:p w14:paraId="0B288683" w14:textId="77777777" w:rsidR="00E7250F" w:rsidRDefault="00E7250F" w:rsidP="0072089D">
      <w:pPr>
        <w:pStyle w:val="ListParagraph"/>
        <w:numPr>
          <w:ilvl w:val="0"/>
          <w:numId w:val="6"/>
        </w:numPr>
      </w:pPr>
      <w:r>
        <w:t>On</w:t>
      </w:r>
      <w:r w:rsidRPr="00481368">
        <w:t xml:space="preserve"> </w:t>
      </w:r>
      <w:r>
        <w:t>the</w:t>
      </w:r>
      <w:r w:rsidRPr="00481368">
        <w:t xml:space="preserve"> </w:t>
      </w:r>
      <w:r>
        <w:t>upper</w:t>
      </w:r>
      <w:r w:rsidRPr="00481368">
        <w:t xml:space="preserve"> </w:t>
      </w:r>
      <w:r>
        <w:t>deck</w:t>
      </w:r>
      <w:r w:rsidRPr="00481368">
        <w:t xml:space="preserve"> </w:t>
      </w:r>
      <w:r>
        <w:t>or</w:t>
      </w:r>
      <w:r w:rsidRPr="00481368">
        <w:t xml:space="preserve"> </w:t>
      </w:r>
      <w:r>
        <w:t>staircase</w:t>
      </w:r>
      <w:r w:rsidRPr="00481368">
        <w:t xml:space="preserve"> </w:t>
      </w:r>
      <w:r>
        <w:t>of</w:t>
      </w:r>
      <w:r w:rsidRPr="00481368">
        <w:t xml:space="preserve"> </w:t>
      </w:r>
      <w:r>
        <w:t>a</w:t>
      </w:r>
      <w:r w:rsidRPr="00481368">
        <w:t xml:space="preserve"> </w:t>
      </w:r>
      <w:r>
        <w:t>double-deck</w:t>
      </w:r>
      <w:r w:rsidRPr="00481368">
        <w:t xml:space="preserve"> bus</w:t>
      </w:r>
    </w:p>
    <w:p w14:paraId="2CBCF98D" w14:textId="10658B50" w:rsidR="00E7250F" w:rsidRPr="0012698E" w:rsidRDefault="00E7250F" w:rsidP="0072089D">
      <w:pPr>
        <w:pStyle w:val="ListParagraph"/>
        <w:numPr>
          <w:ilvl w:val="0"/>
          <w:numId w:val="6"/>
        </w:numPr>
      </w:pPr>
      <w:r>
        <w:t>In</w:t>
      </w:r>
      <w:r w:rsidRPr="00481368">
        <w:t xml:space="preserve"> </w:t>
      </w:r>
      <w:r>
        <w:t>any</w:t>
      </w:r>
      <w:r w:rsidRPr="00481368">
        <w:t xml:space="preserve"> </w:t>
      </w:r>
      <w:r>
        <w:t>area</w:t>
      </w:r>
      <w:r w:rsidRPr="00481368">
        <w:t xml:space="preserve"> </w:t>
      </w:r>
      <w:r>
        <w:t>marked</w:t>
      </w:r>
      <w:r w:rsidRPr="00481368">
        <w:t xml:space="preserve"> </w:t>
      </w:r>
      <w:r>
        <w:t>as</w:t>
      </w:r>
      <w:r w:rsidRPr="00481368">
        <w:t xml:space="preserve"> </w:t>
      </w:r>
      <w:r>
        <w:t>a</w:t>
      </w:r>
      <w:r>
        <w:rPr>
          <w:spacing w:val="-2"/>
        </w:rPr>
        <w:t xml:space="preserve"> </w:t>
      </w:r>
      <w:r>
        <w:t>“no</w:t>
      </w:r>
      <w:r>
        <w:rPr>
          <w:spacing w:val="-1"/>
        </w:rPr>
        <w:t xml:space="preserve"> </w:t>
      </w:r>
      <w:r>
        <w:t>standing”</w:t>
      </w:r>
      <w:r>
        <w:rPr>
          <w:spacing w:val="-2"/>
        </w:rPr>
        <w:t xml:space="preserve"> area</w:t>
      </w:r>
    </w:p>
    <w:p w14:paraId="7FA6FB96" w14:textId="283A022D" w:rsidR="009D7FD5" w:rsidRDefault="0012698E" w:rsidP="0072089D">
      <w:pPr>
        <w:pStyle w:val="ListParagraph"/>
        <w:numPr>
          <w:ilvl w:val="0"/>
          <w:numId w:val="6"/>
        </w:numPr>
      </w:pPr>
      <w:r>
        <w:t xml:space="preserve">In any area that is </w:t>
      </w:r>
      <w:r w:rsidR="00507BD8">
        <w:t>likely</w:t>
      </w:r>
      <w:r>
        <w:t xml:space="preserve"> to cause </w:t>
      </w:r>
      <w:r w:rsidR="00507BD8">
        <w:t>any health or safety risk to yourself, other passengers, or our Staff.</w:t>
      </w:r>
    </w:p>
    <w:p w14:paraId="68BE6545" w14:textId="4C366DD2" w:rsidR="00E7250F" w:rsidRDefault="687F563C" w:rsidP="00C94581">
      <w:pPr>
        <w:pStyle w:val="NumberedParagraph"/>
      </w:pPr>
      <w:r>
        <w:t>If you are sitting on a seat in a wheelchair space, pram storage area, or cycle storage area, you must vacate the seat if the space or area is needed for a wheelchair, pram or cycle, as these areas are specifically designed for these purposes. Similarly, you must remove scooters, skateboards and similar devices from these areas if the space is needed for a wheelchair, pram or cycle.</w:t>
      </w:r>
    </w:p>
    <w:p w14:paraId="616933C4" w14:textId="258F6FC3" w:rsidR="00E7250F" w:rsidRDefault="00E7250F" w:rsidP="00C94581">
      <w:pPr>
        <w:pStyle w:val="NumberedParagraph"/>
      </w:pPr>
      <w:r>
        <w:t>The</w:t>
      </w:r>
      <w:r w:rsidRPr="002F44A0">
        <w:t xml:space="preserve"> </w:t>
      </w:r>
      <w:r>
        <w:t>following</w:t>
      </w:r>
      <w:r w:rsidRPr="002F44A0">
        <w:t xml:space="preserve"> </w:t>
      </w:r>
      <w:r>
        <w:t>activities</w:t>
      </w:r>
      <w:r w:rsidRPr="002F44A0">
        <w:t xml:space="preserve"> </w:t>
      </w:r>
      <w:r>
        <w:t>or</w:t>
      </w:r>
      <w:r w:rsidRPr="002F44A0">
        <w:t xml:space="preserve"> </w:t>
      </w:r>
      <w:bookmarkStart w:id="58" w:name="_Int_dD6vlipO"/>
      <w:proofErr w:type="spellStart"/>
      <w:r>
        <w:t>behaviours</w:t>
      </w:r>
      <w:bookmarkEnd w:id="58"/>
      <w:proofErr w:type="spellEnd"/>
      <w:r w:rsidRPr="002F44A0">
        <w:t xml:space="preserve"> </w:t>
      </w:r>
      <w:r>
        <w:t>are</w:t>
      </w:r>
      <w:r w:rsidRPr="002F44A0">
        <w:t xml:space="preserve"> </w:t>
      </w:r>
      <w:r>
        <w:t>not</w:t>
      </w:r>
      <w:r w:rsidRPr="002F44A0">
        <w:t xml:space="preserve"> </w:t>
      </w:r>
      <w:r>
        <w:t>allowed</w:t>
      </w:r>
      <w:r w:rsidRPr="002F44A0">
        <w:t xml:space="preserve"> </w:t>
      </w:r>
      <w:r>
        <w:t>on</w:t>
      </w:r>
      <w:r w:rsidRPr="002F44A0">
        <w:t xml:space="preserve"> </w:t>
      </w:r>
      <w:r>
        <w:t>our</w:t>
      </w:r>
      <w:r w:rsidRPr="002F44A0">
        <w:t xml:space="preserve"> Vehicles:</w:t>
      </w:r>
    </w:p>
    <w:p w14:paraId="1BF3E12A" w14:textId="77777777" w:rsidR="00E7250F" w:rsidRDefault="687F563C" w:rsidP="0072089D">
      <w:pPr>
        <w:pStyle w:val="ListParagraph"/>
        <w:numPr>
          <w:ilvl w:val="0"/>
          <w:numId w:val="7"/>
        </w:numPr>
      </w:pPr>
      <w:r>
        <w:t xml:space="preserve">Distracting or obstructing our </w:t>
      </w:r>
      <w:proofErr w:type="gramStart"/>
      <w:r>
        <w:t>Staff</w:t>
      </w:r>
      <w:proofErr w:type="gramEnd"/>
      <w:r>
        <w:t xml:space="preserve"> including the driver</w:t>
      </w:r>
    </w:p>
    <w:p w14:paraId="7611BE81" w14:textId="77777777" w:rsidR="00E7250F" w:rsidRDefault="00E7250F" w:rsidP="0072089D">
      <w:pPr>
        <w:pStyle w:val="ListParagraph"/>
        <w:numPr>
          <w:ilvl w:val="0"/>
          <w:numId w:val="7"/>
        </w:numPr>
      </w:pPr>
      <w:r>
        <w:t>Interfering</w:t>
      </w:r>
      <w:r w:rsidRPr="00481368">
        <w:t xml:space="preserve"> </w:t>
      </w:r>
      <w:r>
        <w:t>with</w:t>
      </w:r>
      <w:r w:rsidRPr="00481368">
        <w:t xml:space="preserve"> </w:t>
      </w:r>
      <w:r>
        <w:t>any</w:t>
      </w:r>
      <w:r w:rsidRPr="00481368">
        <w:t xml:space="preserve"> </w:t>
      </w:r>
      <w:bookmarkStart w:id="59" w:name="_Int_gcIu8Z95"/>
      <w:proofErr w:type="spellStart"/>
      <w:r>
        <w:t>unauthorised</w:t>
      </w:r>
      <w:bookmarkEnd w:id="59"/>
      <w:proofErr w:type="spellEnd"/>
      <w:r>
        <w:t xml:space="preserve"> equipment</w:t>
      </w:r>
      <w:r w:rsidRPr="00481368">
        <w:t xml:space="preserve"> </w:t>
      </w:r>
      <w:r>
        <w:t>on</w:t>
      </w:r>
      <w:r w:rsidRPr="00481368">
        <w:t xml:space="preserve"> </w:t>
      </w:r>
      <w:r>
        <w:t xml:space="preserve">the </w:t>
      </w:r>
      <w:r w:rsidRPr="00481368">
        <w:t>Vehicle</w:t>
      </w:r>
    </w:p>
    <w:p w14:paraId="21C64830" w14:textId="77777777" w:rsidR="00E7250F" w:rsidRDefault="00E7250F" w:rsidP="0072089D">
      <w:pPr>
        <w:pStyle w:val="ListParagraph"/>
        <w:numPr>
          <w:ilvl w:val="0"/>
          <w:numId w:val="7"/>
        </w:numPr>
      </w:pPr>
      <w:r>
        <w:t>Using</w:t>
      </w:r>
      <w:r w:rsidRPr="00481368">
        <w:t xml:space="preserve"> </w:t>
      </w:r>
      <w:r>
        <w:t>emergency</w:t>
      </w:r>
      <w:r w:rsidRPr="00481368">
        <w:t xml:space="preserve"> </w:t>
      </w:r>
      <w:r>
        <w:t>equipment</w:t>
      </w:r>
      <w:r w:rsidRPr="00481368">
        <w:t xml:space="preserve"> </w:t>
      </w:r>
      <w:r>
        <w:t>or</w:t>
      </w:r>
      <w:r w:rsidRPr="00481368">
        <w:t xml:space="preserve"> </w:t>
      </w:r>
      <w:r>
        <w:t>emergency</w:t>
      </w:r>
      <w:r w:rsidRPr="00481368">
        <w:t xml:space="preserve"> </w:t>
      </w:r>
      <w:r>
        <w:t>exits,</w:t>
      </w:r>
      <w:r w:rsidRPr="00481368">
        <w:t xml:space="preserve"> </w:t>
      </w:r>
      <w:r>
        <w:t>except</w:t>
      </w:r>
      <w:r w:rsidRPr="00481368">
        <w:t xml:space="preserve"> </w:t>
      </w:r>
      <w:r>
        <w:t>in</w:t>
      </w:r>
      <w:r w:rsidRPr="00481368">
        <w:t xml:space="preserve"> </w:t>
      </w:r>
      <w:r>
        <w:t>an</w:t>
      </w:r>
      <w:r w:rsidRPr="00481368">
        <w:t xml:space="preserve"> emergency</w:t>
      </w:r>
    </w:p>
    <w:p w14:paraId="4ECC0D83" w14:textId="77777777" w:rsidR="00E7250F" w:rsidRDefault="00E7250F" w:rsidP="0072089D">
      <w:pPr>
        <w:pStyle w:val="ListParagraph"/>
        <w:numPr>
          <w:ilvl w:val="0"/>
          <w:numId w:val="7"/>
        </w:numPr>
      </w:pPr>
      <w:r>
        <w:t>Putting</w:t>
      </w:r>
      <w:r w:rsidRPr="00481368">
        <w:t xml:space="preserve"> </w:t>
      </w:r>
      <w:r>
        <w:t>feet</w:t>
      </w:r>
      <w:r w:rsidRPr="00481368">
        <w:t xml:space="preserve"> </w:t>
      </w:r>
      <w:r>
        <w:t>or</w:t>
      </w:r>
      <w:r w:rsidRPr="00481368">
        <w:t xml:space="preserve"> </w:t>
      </w:r>
      <w:r>
        <w:t>footwear</w:t>
      </w:r>
      <w:r w:rsidRPr="00481368">
        <w:t xml:space="preserve"> </w:t>
      </w:r>
      <w:r>
        <w:t>on</w:t>
      </w:r>
      <w:r w:rsidRPr="00481368">
        <w:t xml:space="preserve"> </w:t>
      </w:r>
      <w:r>
        <w:t>Vehicle</w:t>
      </w:r>
      <w:r w:rsidRPr="00481368">
        <w:t xml:space="preserve"> seats</w:t>
      </w:r>
    </w:p>
    <w:p w14:paraId="052F3DA6" w14:textId="77777777" w:rsidR="00E7250F" w:rsidRDefault="00E7250F" w:rsidP="0072089D">
      <w:pPr>
        <w:pStyle w:val="ListParagraph"/>
        <w:numPr>
          <w:ilvl w:val="0"/>
          <w:numId w:val="7"/>
        </w:numPr>
      </w:pPr>
      <w:r>
        <w:t>Using</w:t>
      </w:r>
      <w:r w:rsidRPr="00481368">
        <w:t xml:space="preserve"> </w:t>
      </w:r>
      <w:r>
        <w:t>offensive</w:t>
      </w:r>
      <w:r w:rsidRPr="00481368">
        <w:t xml:space="preserve"> language</w:t>
      </w:r>
    </w:p>
    <w:p w14:paraId="005CC1BB" w14:textId="77777777" w:rsidR="00E7250F" w:rsidRDefault="00E7250F" w:rsidP="0072089D">
      <w:pPr>
        <w:pStyle w:val="ListParagraph"/>
        <w:numPr>
          <w:ilvl w:val="0"/>
          <w:numId w:val="7"/>
        </w:numPr>
      </w:pPr>
      <w:r>
        <w:t>Smoking</w:t>
      </w:r>
      <w:r w:rsidRPr="00481368">
        <w:t xml:space="preserve"> </w:t>
      </w:r>
      <w:r>
        <w:t>or</w:t>
      </w:r>
      <w:r w:rsidRPr="00481368">
        <w:t xml:space="preserve"> </w:t>
      </w:r>
      <w:r>
        <w:t>using</w:t>
      </w:r>
      <w:r w:rsidRPr="00481368">
        <w:t xml:space="preserve"> </w:t>
      </w:r>
      <w:r>
        <w:t>e-cigarettes</w:t>
      </w:r>
      <w:r w:rsidRPr="00481368">
        <w:t xml:space="preserve"> </w:t>
      </w:r>
      <w:r>
        <w:t>or</w:t>
      </w:r>
      <w:r w:rsidRPr="00481368">
        <w:t xml:space="preserve"> </w:t>
      </w:r>
      <w:r>
        <w:t>other</w:t>
      </w:r>
      <w:r w:rsidRPr="00481368">
        <w:t xml:space="preserve"> </w:t>
      </w:r>
      <w:r>
        <w:t>similar</w:t>
      </w:r>
      <w:r w:rsidRPr="00481368">
        <w:t xml:space="preserve"> </w:t>
      </w:r>
      <w:r>
        <w:t>“vaping”</w:t>
      </w:r>
      <w:r w:rsidRPr="00481368">
        <w:t xml:space="preserve"> devices</w:t>
      </w:r>
    </w:p>
    <w:p w14:paraId="0180CDCC" w14:textId="77777777" w:rsidR="00E7250F" w:rsidRDefault="00E7250F" w:rsidP="0072089D">
      <w:pPr>
        <w:pStyle w:val="ListParagraph"/>
        <w:numPr>
          <w:ilvl w:val="0"/>
          <w:numId w:val="7"/>
        </w:numPr>
      </w:pPr>
      <w:r>
        <w:t>Damaging,</w:t>
      </w:r>
      <w:r w:rsidRPr="00481368">
        <w:t xml:space="preserve"> </w:t>
      </w:r>
      <w:r>
        <w:t>soiling,</w:t>
      </w:r>
      <w:r w:rsidRPr="00481368">
        <w:t xml:space="preserve"> </w:t>
      </w:r>
      <w:r>
        <w:t>littering</w:t>
      </w:r>
      <w:r w:rsidRPr="00481368">
        <w:t xml:space="preserve"> </w:t>
      </w:r>
      <w:r>
        <w:t>or</w:t>
      </w:r>
      <w:r w:rsidRPr="00481368">
        <w:t xml:space="preserve"> </w:t>
      </w:r>
      <w:r>
        <w:t>misusing</w:t>
      </w:r>
      <w:r w:rsidRPr="00481368">
        <w:t xml:space="preserve"> </w:t>
      </w:r>
      <w:r>
        <w:t>any</w:t>
      </w:r>
      <w:r w:rsidRPr="00481368">
        <w:t xml:space="preserve"> </w:t>
      </w:r>
      <w:r>
        <w:t>part</w:t>
      </w:r>
      <w:r w:rsidRPr="00481368">
        <w:t xml:space="preserve"> </w:t>
      </w:r>
      <w:r>
        <w:t>of</w:t>
      </w:r>
      <w:r w:rsidRPr="00481368">
        <w:t xml:space="preserve"> </w:t>
      </w:r>
      <w:r>
        <w:t>the</w:t>
      </w:r>
      <w:r w:rsidRPr="00481368">
        <w:t xml:space="preserve"> Vehicle</w:t>
      </w:r>
    </w:p>
    <w:p w14:paraId="4563BAB1" w14:textId="287AA924" w:rsidR="00E7250F" w:rsidRDefault="687F563C" w:rsidP="0072089D">
      <w:pPr>
        <w:pStyle w:val="ListParagraph"/>
        <w:numPr>
          <w:ilvl w:val="0"/>
          <w:numId w:val="7"/>
        </w:numPr>
      </w:pPr>
      <w:r>
        <w:t>Throwing anything in</w:t>
      </w:r>
      <w:r w:rsidR="3543605A">
        <w:t xml:space="preserve"> to</w:t>
      </w:r>
      <w:r>
        <w:t xml:space="preserve"> or out from the Vehicle</w:t>
      </w:r>
    </w:p>
    <w:p w14:paraId="1DFDE744" w14:textId="77777777" w:rsidR="00E7250F" w:rsidRDefault="00E7250F" w:rsidP="0072089D">
      <w:pPr>
        <w:pStyle w:val="ListParagraph"/>
        <w:numPr>
          <w:ilvl w:val="0"/>
          <w:numId w:val="7"/>
        </w:numPr>
      </w:pPr>
      <w:r>
        <w:lastRenderedPageBreak/>
        <w:t>Doing</w:t>
      </w:r>
      <w:r w:rsidRPr="00481368">
        <w:t xml:space="preserve"> </w:t>
      </w:r>
      <w:r>
        <w:t>anything</w:t>
      </w:r>
      <w:r w:rsidRPr="00481368">
        <w:t xml:space="preserve"> illegal</w:t>
      </w:r>
    </w:p>
    <w:p w14:paraId="309DD506" w14:textId="77777777" w:rsidR="00E7250F" w:rsidRDefault="00E7250F" w:rsidP="0072089D">
      <w:pPr>
        <w:pStyle w:val="ListParagraph"/>
        <w:numPr>
          <w:ilvl w:val="0"/>
          <w:numId w:val="7"/>
        </w:numPr>
      </w:pPr>
      <w:r>
        <w:t>Distributing</w:t>
      </w:r>
      <w:r w:rsidRPr="00481368">
        <w:t xml:space="preserve"> </w:t>
      </w:r>
      <w:r>
        <w:t>anything,</w:t>
      </w:r>
      <w:r w:rsidRPr="00481368">
        <w:t xml:space="preserve"> </w:t>
      </w:r>
      <w:r>
        <w:t>offering</w:t>
      </w:r>
      <w:r w:rsidRPr="00481368">
        <w:t xml:space="preserve"> </w:t>
      </w:r>
      <w:r>
        <w:t>anything</w:t>
      </w:r>
      <w:r w:rsidRPr="00481368">
        <w:t xml:space="preserve"> </w:t>
      </w:r>
      <w:r>
        <w:t>for</w:t>
      </w:r>
      <w:r w:rsidRPr="00481368">
        <w:t xml:space="preserve"> </w:t>
      </w:r>
      <w:r>
        <w:t>sale</w:t>
      </w:r>
      <w:r w:rsidRPr="00481368">
        <w:t xml:space="preserve"> </w:t>
      </w:r>
      <w:r>
        <w:t>or</w:t>
      </w:r>
      <w:r w:rsidRPr="00481368">
        <w:t xml:space="preserve"> </w:t>
      </w:r>
      <w:r>
        <w:t>collecting</w:t>
      </w:r>
      <w:r w:rsidRPr="00481368">
        <w:t xml:space="preserve"> </w:t>
      </w:r>
      <w:r>
        <w:t>for</w:t>
      </w:r>
      <w:r w:rsidRPr="00481368">
        <w:t xml:space="preserve"> charity</w:t>
      </w:r>
    </w:p>
    <w:p w14:paraId="32021F4C" w14:textId="77777777" w:rsidR="00E7250F" w:rsidRDefault="00E7250F" w:rsidP="0072089D">
      <w:pPr>
        <w:pStyle w:val="ListParagraph"/>
        <w:numPr>
          <w:ilvl w:val="0"/>
          <w:numId w:val="7"/>
        </w:numPr>
      </w:pPr>
      <w:r>
        <w:t>Doing</w:t>
      </w:r>
      <w:r w:rsidRPr="00481368">
        <w:t xml:space="preserve"> </w:t>
      </w:r>
      <w:r>
        <w:t>anything</w:t>
      </w:r>
      <w:r w:rsidRPr="00481368">
        <w:t xml:space="preserve"> </w:t>
      </w:r>
      <w:r>
        <w:t>which</w:t>
      </w:r>
      <w:r w:rsidRPr="00481368">
        <w:t xml:space="preserve"> </w:t>
      </w:r>
      <w:r>
        <w:t>endangers</w:t>
      </w:r>
      <w:r w:rsidRPr="00481368">
        <w:t xml:space="preserve"> </w:t>
      </w:r>
      <w:r>
        <w:t>or</w:t>
      </w:r>
      <w:r w:rsidRPr="00481368">
        <w:t xml:space="preserve"> </w:t>
      </w:r>
      <w:r>
        <w:t>causes</w:t>
      </w:r>
      <w:r w:rsidRPr="00481368">
        <w:t xml:space="preserve"> </w:t>
      </w:r>
      <w:r>
        <w:t>discomfort</w:t>
      </w:r>
      <w:r w:rsidRPr="00481368">
        <w:t xml:space="preserve"> </w:t>
      </w:r>
      <w:r>
        <w:t>or</w:t>
      </w:r>
      <w:r w:rsidRPr="00481368">
        <w:t xml:space="preserve"> </w:t>
      </w:r>
      <w:r>
        <w:t>offence</w:t>
      </w:r>
      <w:r w:rsidRPr="00481368">
        <w:t xml:space="preserve"> </w:t>
      </w:r>
      <w:r>
        <w:t>to</w:t>
      </w:r>
      <w:r w:rsidRPr="00481368">
        <w:t xml:space="preserve"> </w:t>
      </w:r>
      <w:r>
        <w:t>any</w:t>
      </w:r>
      <w:r w:rsidRPr="00481368">
        <w:t xml:space="preserve"> </w:t>
      </w:r>
      <w:r>
        <w:t>other</w:t>
      </w:r>
      <w:r w:rsidRPr="00481368">
        <w:t xml:space="preserve"> person.</w:t>
      </w:r>
    </w:p>
    <w:p w14:paraId="74D74797" w14:textId="5B268DF1" w:rsidR="003A563F" w:rsidRDefault="281CEAE7" w:rsidP="00C94581">
      <w:pPr>
        <w:pStyle w:val="NumberedParagraph"/>
      </w:pPr>
      <w:r>
        <w:t xml:space="preserve">You </w:t>
      </w:r>
      <w:r w:rsidR="4B02C242">
        <w:t xml:space="preserve">may </w:t>
      </w:r>
      <w:r>
        <w:t xml:space="preserve">eat or drink on our Vehicles </w:t>
      </w:r>
      <w:r w:rsidR="2B62BC0B">
        <w:t xml:space="preserve">so long as drinks/liquids are in a container with a lid to prevent spillage, and food must be cold and </w:t>
      </w:r>
      <w:r w:rsidR="7143778E">
        <w:t>not cause discomfort to passengers or our Staf</w:t>
      </w:r>
      <w:r w:rsidR="2F799604">
        <w:t>f</w:t>
      </w:r>
      <w:r w:rsidR="7143778E">
        <w:t>.</w:t>
      </w:r>
      <w:r w:rsidR="2F799604">
        <w:t xml:space="preserve"> You are expected to clean up any mess </w:t>
      </w:r>
      <w:r w:rsidR="624963FE">
        <w:t>you make and take any rubbish with you from this consumption.</w:t>
      </w:r>
      <w:r w:rsidR="31C0EC52">
        <w:t xml:space="preserve"> Passengers experiencing health or medical related issues requir</w:t>
      </w:r>
      <w:r w:rsidR="7836D1B6">
        <w:t>ing</w:t>
      </w:r>
      <w:r w:rsidR="31C0EC52">
        <w:t xml:space="preserve"> </w:t>
      </w:r>
      <w:r w:rsidR="10FE4BF6">
        <w:t xml:space="preserve">food or drink may be exempt to this condition at the discretion of our Staff. </w:t>
      </w:r>
    </w:p>
    <w:p w14:paraId="26E52F42" w14:textId="2C322097" w:rsidR="000706FE" w:rsidRDefault="005F65ED" w:rsidP="00C94581">
      <w:pPr>
        <w:pStyle w:val="NumberedParagraph"/>
      </w:pPr>
      <w:r>
        <w:t>If</w:t>
      </w:r>
      <w:r>
        <w:rPr>
          <w:spacing w:val="-1"/>
        </w:rPr>
        <w:t xml:space="preserve"> </w:t>
      </w:r>
      <w:r>
        <w:t>another</w:t>
      </w:r>
      <w:r>
        <w:rPr>
          <w:spacing w:val="-1"/>
        </w:rPr>
        <w:t xml:space="preserve"> </w:t>
      </w:r>
      <w:r>
        <w:t>passenger</w:t>
      </w:r>
      <w:r>
        <w:rPr>
          <w:spacing w:val="-1"/>
        </w:rPr>
        <w:t xml:space="preserve"> </w:t>
      </w:r>
      <w:r>
        <w:t>is</w:t>
      </w:r>
      <w:r>
        <w:rPr>
          <w:spacing w:val="-1"/>
        </w:rPr>
        <w:t xml:space="preserve"> </w:t>
      </w:r>
      <w:r>
        <w:t>not</w:t>
      </w:r>
      <w:r>
        <w:rPr>
          <w:spacing w:val="-3"/>
        </w:rPr>
        <w:t xml:space="preserve"> </w:t>
      </w:r>
      <w:r>
        <w:t>complying with</w:t>
      </w:r>
      <w:r>
        <w:rPr>
          <w:spacing w:val="-4"/>
        </w:rPr>
        <w:t xml:space="preserve"> </w:t>
      </w:r>
      <w:r>
        <w:t>these</w:t>
      </w:r>
      <w:r>
        <w:rPr>
          <w:spacing w:val="-3"/>
        </w:rPr>
        <w:t xml:space="preserve"> </w:t>
      </w:r>
      <w:r>
        <w:t>conditions,</w:t>
      </w:r>
      <w:r>
        <w:rPr>
          <w:spacing w:val="-1"/>
        </w:rPr>
        <w:t xml:space="preserve"> </w:t>
      </w:r>
      <w:r w:rsidR="00C435B8">
        <w:rPr>
          <w:spacing w:val="-1"/>
        </w:rPr>
        <w:t xml:space="preserve">you may </w:t>
      </w:r>
      <w:r>
        <w:t>tell</w:t>
      </w:r>
      <w:r>
        <w:rPr>
          <w:spacing w:val="-1"/>
        </w:rPr>
        <w:t xml:space="preserve"> </w:t>
      </w:r>
      <w:r>
        <w:t>one of</w:t>
      </w:r>
      <w:r>
        <w:rPr>
          <w:spacing w:val="-3"/>
        </w:rPr>
        <w:t xml:space="preserve"> </w:t>
      </w:r>
      <w:r>
        <w:t>our Staff. At their discretion</w:t>
      </w:r>
      <w:r w:rsidR="76F30E19">
        <w:t>,</w:t>
      </w:r>
      <w:r>
        <w:t xml:space="preserve"> </w:t>
      </w:r>
      <w:r w:rsidR="00156489">
        <w:t>our S</w:t>
      </w:r>
      <w:r w:rsidR="00A9131F">
        <w:t xml:space="preserve">taff </w:t>
      </w:r>
      <w:r>
        <w:t>may advise the passenger what they need to do to comply or take other appropriate action.</w:t>
      </w:r>
      <w:r w:rsidR="000706FE" w:rsidRPr="000706FE">
        <w:t xml:space="preserve"> </w:t>
      </w:r>
    </w:p>
    <w:p w14:paraId="6E136348" w14:textId="163724FB" w:rsidR="000706FE" w:rsidRDefault="00B27EEF" w:rsidP="00C94581">
      <w:pPr>
        <w:pStyle w:val="NumberedParagraph"/>
      </w:pPr>
      <w:r>
        <w:t>Where able to do so, y</w:t>
      </w:r>
      <w:r w:rsidR="000706FE" w:rsidRPr="00156489">
        <w:t>ou must inform Metlink</w:t>
      </w:r>
      <w:r w:rsidR="000706FE">
        <w:rPr>
          <w:spacing w:val="-6"/>
        </w:rPr>
        <w:t xml:space="preserve"> </w:t>
      </w:r>
      <w:r w:rsidR="000706FE">
        <w:t>Staff</w:t>
      </w:r>
      <w:r w:rsidR="000706FE">
        <w:rPr>
          <w:spacing w:val="-4"/>
        </w:rPr>
        <w:t xml:space="preserve"> </w:t>
      </w:r>
      <w:bookmarkStart w:id="60" w:name="_Int_J9UERChX"/>
      <w:r w:rsidR="000706FE">
        <w:t>immediately</w:t>
      </w:r>
      <w:bookmarkEnd w:id="60"/>
      <w:r w:rsidR="000706FE">
        <w:rPr>
          <w:spacing w:val="-3"/>
        </w:rPr>
        <w:t xml:space="preserve"> </w:t>
      </w:r>
      <w:r w:rsidR="000706FE">
        <w:t>if</w:t>
      </w:r>
      <w:r w:rsidR="000706FE">
        <w:rPr>
          <w:spacing w:val="-6"/>
        </w:rPr>
        <w:t xml:space="preserve"> </w:t>
      </w:r>
      <w:r w:rsidR="000706FE">
        <w:t>you</w:t>
      </w:r>
      <w:r w:rsidR="000706FE">
        <w:rPr>
          <w:spacing w:val="-4"/>
        </w:rPr>
        <w:t xml:space="preserve"> </w:t>
      </w:r>
      <w:r w:rsidR="000706FE">
        <w:t>become</w:t>
      </w:r>
      <w:r w:rsidR="000706FE">
        <w:rPr>
          <w:spacing w:val="-5"/>
        </w:rPr>
        <w:t xml:space="preserve"> </w:t>
      </w:r>
      <w:r w:rsidR="0B02E46B">
        <w:t xml:space="preserve">unwell </w:t>
      </w:r>
      <w:bookmarkStart w:id="61" w:name="_Int_STd9J8ji"/>
      <w:r w:rsidR="0B02E46B">
        <w:t>or</w:t>
      </w:r>
      <w:bookmarkEnd w:id="61"/>
      <w:r w:rsidR="000706FE">
        <w:rPr>
          <w:spacing w:val="-6"/>
        </w:rPr>
        <w:t xml:space="preserve"> </w:t>
      </w:r>
      <w:r w:rsidR="000706FE">
        <w:t>injure</w:t>
      </w:r>
      <w:r w:rsidR="000706FE">
        <w:rPr>
          <w:spacing w:val="-3"/>
        </w:rPr>
        <w:t xml:space="preserve"> </w:t>
      </w:r>
      <w:r w:rsidR="000706FE">
        <w:t>yourself</w:t>
      </w:r>
      <w:r w:rsidR="000706FE">
        <w:rPr>
          <w:spacing w:val="-6"/>
        </w:rPr>
        <w:t xml:space="preserve"> </w:t>
      </w:r>
      <w:r w:rsidR="000706FE">
        <w:t>getting</w:t>
      </w:r>
      <w:r w:rsidR="000706FE">
        <w:rPr>
          <w:spacing w:val="-6"/>
        </w:rPr>
        <w:t xml:space="preserve"> </w:t>
      </w:r>
      <w:r w:rsidR="000706FE">
        <w:t>on</w:t>
      </w:r>
      <w:r w:rsidR="000706FE">
        <w:rPr>
          <w:spacing w:val="-6"/>
        </w:rPr>
        <w:t xml:space="preserve"> </w:t>
      </w:r>
      <w:r w:rsidR="000706FE">
        <w:t>or</w:t>
      </w:r>
      <w:r w:rsidR="000706FE">
        <w:rPr>
          <w:spacing w:val="-6"/>
        </w:rPr>
        <w:t xml:space="preserve"> </w:t>
      </w:r>
      <w:r w:rsidR="000706FE">
        <w:t>off</w:t>
      </w:r>
      <w:r w:rsidR="000706FE">
        <w:rPr>
          <w:spacing w:val="-4"/>
        </w:rPr>
        <w:t xml:space="preserve"> </w:t>
      </w:r>
      <w:r w:rsidR="000706FE">
        <w:t>or</w:t>
      </w:r>
      <w:r w:rsidR="000706FE">
        <w:rPr>
          <w:spacing w:val="-6"/>
        </w:rPr>
        <w:t xml:space="preserve"> </w:t>
      </w:r>
      <w:r w:rsidR="000706FE">
        <w:t xml:space="preserve">travelling on our Vehicles. </w:t>
      </w:r>
      <w:r w:rsidR="00156489">
        <w:t xml:space="preserve">However, you also may report this to us later </w:t>
      </w:r>
      <w:r>
        <w:t>via our website (refer to section 10).</w:t>
      </w:r>
    </w:p>
    <w:p w14:paraId="78D4C554" w14:textId="32A37AE9" w:rsidR="000706FE" w:rsidRDefault="00BC5934" w:rsidP="00C94581">
      <w:pPr>
        <w:pStyle w:val="NumberedParagraph"/>
      </w:pPr>
      <w:r>
        <w:t>In</w:t>
      </w:r>
      <w:r>
        <w:rPr>
          <w:spacing w:val="-1"/>
        </w:rPr>
        <w:t xml:space="preserve"> </w:t>
      </w:r>
      <w:r>
        <w:t>some instances,</w:t>
      </w:r>
      <w:r>
        <w:rPr>
          <w:spacing w:val="-2"/>
        </w:rPr>
        <w:t xml:space="preserve"> </w:t>
      </w:r>
      <w:r>
        <w:t>Metlink</w:t>
      </w:r>
      <w:r>
        <w:rPr>
          <w:spacing w:val="-4"/>
        </w:rPr>
        <w:t xml:space="preserve"> </w:t>
      </w:r>
      <w:r>
        <w:t>may</w:t>
      </w:r>
      <w:r>
        <w:rPr>
          <w:spacing w:val="-1"/>
        </w:rPr>
        <w:t xml:space="preserve"> </w:t>
      </w:r>
      <w:r>
        <w:t>be required under public health direction</w:t>
      </w:r>
      <w:r>
        <w:rPr>
          <w:spacing w:val="-3"/>
        </w:rPr>
        <w:t xml:space="preserve"> </w:t>
      </w:r>
      <w:r>
        <w:t xml:space="preserve">to advise passengers on other public health measures that are recommended or </w:t>
      </w:r>
      <w:bookmarkStart w:id="62" w:name="_Int_vXgXFk0n"/>
      <w:r>
        <w:t>required</w:t>
      </w:r>
      <w:bookmarkEnd w:id="62"/>
      <w:r w:rsidR="00156489">
        <w:t xml:space="preserve"> to travel on our Vehicles or use our services or premises</w:t>
      </w:r>
      <w:r>
        <w:t>.</w:t>
      </w:r>
      <w:r w:rsidRPr="000306C4">
        <w:t xml:space="preserve"> </w:t>
      </w:r>
    </w:p>
    <w:p w14:paraId="71C68535" w14:textId="36D424DD" w:rsidR="00D14BCB" w:rsidRPr="00D14BCB" w:rsidRDefault="0076572C" w:rsidP="00AC2906">
      <w:pPr>
        <w:pStyle w:val="Heading2"/>
      </w:pPr>
      <w:bookmarkStart w:id="63" w:name="_Toc219455606"/>
      <w:r>
        <w:t>Security</w:t>
      </w:r>
      <w:bookmarkEnd w:id="63"/>
    </w:p>
    <w:p w14:paraId="01CEE1B5" w14:textId="78371490" w:rsidR="00754760" w:rsidRDefault="1A5CF214" w:rsidP="00C94581">
      <w:pPr>
        <w:pStyle w:val="NumberedParagraph"/>
        <w:numPr>
          <w:ilvl w:val="2"/>
          <w:numId w:val="22"/>
        </w:numPr>
      </w:pPr>
      <w:r>
        <w:t>You must not carry onto our Vehicles or pack in any luggage any dangerous articles</w:t>
      </w:r>
      <w:r w:rsidR="7C9E41F2">
        <w:t xml:space="preserve"> or hazardous </w:t>
      </w:r>
      <w:r w:rsidR="0BEFB27E">
        <w:t>substances</w:t>
      </w:r>
      <w:r>
        <w:t xml:space="preserve">, including but not limited to </w:t>
      </w:r>
      <w:r w:rsidR="003C7150">
        <w:t>firearms</w:t>
      </w:r>
      <w:r>
        <w:t>, compression gases, corrosives, explosives, flammable liquids, and</w:t>
      </w:r>
      <w:r w:rsidR="7F4A12A4">
        <w:t>/or</w:t>
      </w:r>
      <w:r>
        <w:t xml:space="preserve"> solids, radioactive materials, </w:t>
      </w:r>
      <w:bookmarkStart w:id="64" w:name="_Int_NY6cMs6y"/>
      <w:proofErr w:type="spellStart"/>
      <w:r>
        <w:t>oxidising</w:t>
      </w:r>
      <w:bookmarkEnd w:id="64"/>
      <w:proofErr w:type="spellEnd"/>
      <w:r>
        <w:t xml:space="preserve"> materials, poisons, noxious, illegal, and infectious substances.</w:t>
      </w:r>
    </w:p>
    <w:p w14:paraId="78B5994B" w14:textId="7BAC9CA8" w:rsidR="00754760" w:rsidRDefault="1A5CF214" w:rsidP="00C94581">
      <w:pPr>
        <w:pStyle w:val="NumberedParagraph"/>
      </w:pPr>
      <w:r>
        <w:t>The exception to carrying any of these is where it can be proved that the item or items you carry is or are safely stored or contained</w:t>
      </w:r>
      <w:r w:rsidR="58B50C36">
        <w:t xml:space="preserve"> </w:t>
      </w:r>
      <w:bookmarkStart w:id="65" w:name="_Int_jZzJgOoP"/>
      <w:r w:rsidR="58B50C36">
        <w:t>in accordance with</w:t>
      </w:r>
      <w:bookmarkEnd w:id="65"/>
      <w:r w:rsidR="58B50C36">
        <w:t xml:space="preserve"> the </w:t>
      </w:r>
      <w:r w:rsidR="48DFFCE5">
        <w:t xml:space="preserve">relevant </w:t>
      </w:r>
      <w:r w:rsidR="04165AA1">
        <w:t>legislation</w:t>
      </w:r>
      <w:r>
        <w:t xml:space="preserve">, and/or follows any guidance set out for how it should be </w:t>
      </w:r>
      <w:proofErr w:type="gramStart"/>
      <w:r>
        <w:t>carried</w:t>
      </w:r>
      <w:proofErr w:type="gramEnd"/>
      <w:r>
        <w:t xml:space="preserve"> on public transport. It is at Staff discretion to judge whether</w:t>
      </w:r>
      <w:r w:rsidR="00511FA8">
        <w:t xml:space="preserve"> this exception will apply</w:t>
      </w:r>
      <w:r w:rsidR="009F3DA4">
        <w:t xml:space="preserve"> and</w:t>
      </w:r>
      <w:r>
        <w:t xml:space="preserve"> the item(s) you are carrying are safe and secure enough to be carried on board. </w:t>
      </w:r>
    </w:p>
    <w:p w14:paraId="16777177" w14:textId="0A89048D" w:rsidR="00E7250F" w:rsidRDefault="00E7250F" w:rsidP="00C94581">
      <w:pPr>
        <w:pStyle w:val="NumberedParagraph"/>
      </w:pPr>
      <w:r>
        <w:t>You may not get on any of our Vehicles wearing (or wear while travelling) any motorcycle helmet, ski mask</w:t>
      </w:r>
      <w:r>
        <w:rPr>
          <w:spacing w:val="-1"/>
        </w:rPr>
        <w:t xml:space="preserve"> </w:t>
      </w:r>
      <w:r>
        <w:t>or any type of headgear which conceals your face unless you are wearing the headgear for religious, medical, or public health reasons.</w:t>
      </w:r>
    </w:p>
    <w:p w14:paraId="6ECD0FA7" w14:textId="2737CE35" w:rsidR="00E7250F" w:rsidRDefault="00E7250F" w:rsidP="00C94581">
      <w:pPr>
        <w:pStyle w:val="NumberedParagraph"/>
      </w:pPr>
      <w:r>
        <w:t>If you notice any suspicious activity or unattended luggage</w:t>
      </w:r>
      <w:r w:rsidR="009039D2">
        <w:t xml:space="preserve"> on our Vehicles or within our premises</w:t>
      </w:r>
      <w:r>
        <w:t xml:space="preserve">, </w:t>
      </w:r>
      <w:r w:rsidR="009039D2">
        <w:t>please let</w:t>
      </w:r>
      <w:r>
        <w:t xml:space="preserve"> our Staff </w:t>
      </w:r>
      <w:r w:rsidR="009039D2">
        <w:t xml:space="preserve">know </w:t>
      </w:r>
      <w:r>
        <w:t xml:space="preserve">as soon as </w:t>
      </w:r>
      <w:r>
        <w:rPr>
          <w:spacing w:val="-2"/>
        </w:rPr>
        <w:t>possible.</w:t>
      </w:r>
    </w:p>
    <w:p w14:paraId="78C37306" w14:textId="37B0C96C" w:rsidR="00D14BCB" w:rsidRPr="00D14BCB" w:rsidRDefault="0066501E" w:rsidP="00AC2906">
      <w:pPr>
        <w:pStyle w:val="Heading2"/>
      </w:pPr>
      <w:bookmarkStart w:id="66" w:name="_Toc219455607"/>
      <w:r>
        <w:t>Privacy</w:t>
      </w:r>
      <w:bookmarkEnd w:id="66"/>
    </w:p>
    <w:p w14:paraId="340E7F70" w14:textId="6A35DC22" w:rsidR="00A50952" w:rsidRPr="0047367D" w:rsidRDefault="735E9E10" w:rsidP="00C94581">
      <w:pPr>
        <w:pStyle w:val="NumberedParagraph"/>
        <w:numPr>
          <w:ilvl w:val="2"/>
          <w:numId w:val="23"/>
        </w:numPr>
      </w:pPr>
      <w:r>
        <w:t xml:space="preserve">By using </w:t>
      </w:r>
      <w:r w:rsidR="78896FCE">
        <w:t>o</w:t>
      </w:r>
      <w:r>
        <w:t xml:space="preserve">ur services or premises, you agree </w:t>
      </w:r>
      <w:r w:rsidR="4F385668">
        <w:t xml:space="preserve">to </w:t>
      </w:r>
      <w:r w:rsidR="718019FC">
        <w:t>Greater Wellington</w:t>
      </w:r>
      <w:r w:rsidR="00C246E2">
        <w:t>’s</w:t>
      </w:r>
      <w:r w:rsidR="718019FC">
        <w:t xml:space="preserve"> </w:t>
      </w:r>
      <w:r w:rsidR="6E983DAD">
        <w:t>Privacy Statement</w:t>
      </w:r>
      <w:r w:rsidR="20749560">
        <w:t xml:space="preserve">, and the Public Transport Group Camera Surveillance </w:t>
      </w:r>
      <w:proofErr w:type="gramStart"/>
      <w:r w:rsidR="20749560">
        <w:t>Policy</w:t>
      </w:r>
      <w:proofErr w:type="gramEnd"/>
      <w:r w:rsidR="20749560">
        <w:t xml:space="preserve"> both of which are</w:t>
      </w:r>
      <w:r w:rsidR="6E983DAD">
        <w:t xml:space="preserve"> </w:t>
      </w:r>
      <w:r w:rsidR="4F385668">
        <w:t>published</w:t>
      </w:r>
      <w:r w:rsidR="718019FC">
        <w:t xml:space="preserve"> </w:t>
      </w:r>
      <w:r w:rsidR="181BDAFB">
        <w:t>on our website</w:t>
      </w:r>
      <w:r w:rsidR="20749560">
        <w:t xml:space="preserve"> (refer to section 10</w:t>
      </w:r>
      <w:r w:rsidR="00C246E2">
        <w:t>)</w:t>
      </w:r>
      <w:r w:rsidR="181BDAFB">
        <w:t>.</w:t>
      </w:r>
    </w:p>
    <w:p w14:paraId="646ED6AD" w14:textId="738AE9FB" w:rsidR="00767EEF" w:rsidRDefault="53AF7E58" w:rsidP="00C94581">
      <w:pPr>
        <w:pStyle w:val="NumberedParagraph"/>
      </w:pPr>
      <w:r>
        <w:t xml:space="preserve">If you wish to film or photograph while on any of our Vehicles or premises other than for personal use, you must seek prior written permission from us by </w:t>
      </w:r>
      <w:r w:rsidR="00243FF0">
        <w:t>contacting Metlink</w:t>
      </w:r>
      <w:r w:rsidR="00243FF0" w:rsidRPr="00A716B2">
        <w:t xml:space="preserve"> via the contact us page on our website (</w:t>
      </w:r>
      <w:r w:rsidR="00243FF0">
        <w:t>refer to Section 10</w:t>
      </w:r>
      <w:r w:rsidR="00243FF0" w:rsidRPr="00A716B2">
        <w:t xml:space="preserve">), email: </w:t>
      </w:r>
      <w:hyperlink r:id="rId15">
        <w:r w:rsidR="00243FF0" w:rsidRPr="54339C29">
          <w:rPr>
            <w:color w:val="0000FF"/>
            <w:u w:val="single"/>
          </w:rPr>
          <w:t>info@metlink.org.nz</w:t>
        </w:r>
      </w:hyperlink>
      <w:r w:rsidR="00243FF0" w:rsidRPr="00A716B2">
        <w:t>, or phone: 0800 801 700.</w:t>
      </w:r>
    </w:p>
    <w:p w14:paraId="14F82AD8" w14:textId="0E30FFAF" w:rsidR="00B9269C" w:rsidRDefault="00767EEF" w:rsidP="00C94581">
      <w:pPr>
        <w:pStyle w:val="NumberedParagraph"/>
      </w:pPr>
      <w:r>
        <w:t xml:space="preserve">We discourage filming or photographing for personal use whilst on any of our Vehicles or premises where the footage collected includes passengers and/or </w:t>
      </w:r>
      <w:r w:rsidR="0047367D">
        <w:t>our</w:t>
      </w:r>
      <w:r>
        <w:t xml:space="preserve"> Staff where their </w:t>
      </w:r>
      <w:r>
        <w:lastRenderedPageBreak/>
        <w:t>consent to be filmed or photographed has not been given.</w:t>
      </w:r>
    </w:p>
    <w:p w14:paraId="37CF6952" w14:textId="22C31B53" w:rsidR="00D14BCB" w:rsidRPr="00D14BCB" w:rsidRDefault="4AF2B05A" w:rsidP="002F3E9D">
      <w:pPr>
        <w:pStyle w:val="Heading1"/>
      </w:pPr>
      <w:bookmarkStart w:id="67" w:name="_Toc219455608"/>
      <w:r>
        <w:t>Using a wheelchair or Mobility Aid on our Vehicles</w:t>
      </w:r>
      <w:bookmarkStart w:id="68" w:name="_Toc153969401"/>
      <w:bookmarkEnd w:id="67"/>
    </w:p>
    <w:bookmarkEnd w:id="68"/>
    <w:p w14:paraId="6436102F" w14:textId="488A7173" w:rsidR="002731EF" w:rsidRPr="00752508" w:rsidRDefault="002731EF" w:rsidP="00C94581">
      <w:pPr>
        <w:pStyle w:val="NumberedParagraph"/>
        <w:numPr>
          <w:ilvl w:val="2"/>
          <w:numId w:val="24"/>
        </w:numPr>
      </w:pPr>
      <w:r w:rsidRPr="00752508">
        <w:t xml:space="preserve">We are committed to making public transport an easy and convenient experience for </w:t>
      </w:r>
      <w:r w:rsidR="00D04E1D">
        <w:t xml:space="preserve">disabled </w:t>
      </w:r>
      <w:r w:rsidRPr="00752508">
        <w:t xml:space="preserve">people. Information about the services available on our Vehicles, as well as </w:t>
      </w:r>
      <w:proofErr w:type="spellStart"/>
      <w:r w:rsidRPr="00752508">
        <w:t>Metlink’s</w:t>
      </w:r>
      <w:proofErr w:type="spellEnd"/>
      <w:r w:rsidRPr="00752508">
        <w:t xml:space="preserve"> Accessibility Charter and the associated Action plan is available on our website (</w:t>
      </w:r>
      <w:r>
        <w:t xml:space="preserve">refer to section </w:t>
      </w:r>
      <w:r w:rsidR="00E20EB4">
        <w:fldChar w:fldCharType="begin"/>
      </w:r>
      <w:r w:rsidR="00E20EB4">
        <w:instrText xml:space="preserve"> REF _Ref164250858 \n \h </w:instrText>
      </w:r>
      <w:r w:rsidR="00E20EB4">
        <w:fldChar w:fldCharType="separate"/>
      </w:r>
      <w:r w:rsidR="00E20EB4">
        <w:rPr>
          <w:cs/>
        </w:rPr>
        <w:t>‎</w:t>
      </w:r>
      <w:r w:rsidR="00E20EB4">
        <w:t>10</w:t>
      </w:r>
      <w:r w:rsidR="00E20EB4">
        <w:fldChar w:fldCharType="end"/>
      </w:r>
      <w:r w:rsidR="21F70225" w:rsidRPr="00752508">
        <w:t>).</w:t>
      </w:r>
      <w:r w:rsidRPr="00752508" w:rsidDel="00593BFB">
        <w:t xml:space="preserve"> </w:t>
      </w:r>
    </w:p>
    <w:p w14:paraId="720212F2" w14:textId="55D722BB" w:rsidR="002731EF" w:rsidRPr="00752508" w:rsidRDefault="002731EF" w:rsidP="00C94581">
      <w:pPr>
        <w:pStyle w:val="NumberedParagraph"/>
      </w:pPr>
      <w:r w:rsidRPr="760FCA56">
        <w:t>Space is limited, so wheelchairs or Mobility Aids are accepted on a first-come, first-served basis as capacity allows.</w:t>
      </w:r>
    </w:p>
    <w:p w14:paraId="6B09FF2A" w14:textId="094A2E80" w:rsidR="00A251DA" w:rsidRDefault="002731EF" w:rsidP="00C94581">
      <w:pPr>
        <w:pStyle w:val="NumberedParagraph"/>
      </w:pPr>
      <w:r w:rsidRPr="00752508">
        <w:t>If you use a wheelchair or Mobility Aid while travelling with us, you must comply with</w:t>
      </w:r>
      <w:r w:rsidR="00C05D86">
        <w:t xml:space="preserve"> </w:t>
      </w:r>
      <w:r w:rsidRPr="00752508">
        <w:t xml:space="preserve">the requirements </w:t>
      </w:r>
      <w:bookmarkStart w:id="69" w:name="_Int_SiWpQvLY"/>
      <w:r w:rsidRPr="00752508">
        <w:t>identified</w:t>
      </w:r>
      <w:bookmarkEnd w:id="69"/>
      <w:r w:rsidRPr="00752508">
        <w:t xml:space="preserve"> in </w:t>
      </w:r>
      <w:r w:rsidR="0026583D">
        <w:t>o</w:t>
      </w:r>
      <w:r w:rsidR="00871E3E">
        <w:t>ur</w:t>
      </w:r>
      <w:r w:rsidRPr="00752508">
        <w:t xml:space="preserve"> Accessibility Guide</w:t>
      </w:r>
      <w:r w:rsidR="00871E3E">
        <w:t xml:space="preserve"> (refer to section </w:t>
      </w:r>
      <w:r w:rsidR="00871E3E">
        <w:fldChar w:fldCharType="begin"/>
      </w:r>
      <w:r w:rsidR="00871E3E">
        <w:instrText xml:space="preserve"> REF _Ref164250858 \n \h </w:instrText>
      </w:r>
      <w:r w:rsidR="00871E3E">
        <w:fldChar w:fldCharType="separate"/>
      </w:r>
      <w:r w:rsidR="00871E3E">
        <w:rPr>
          <w:cs/>
        </w:rPr>
        <w:t>‎</w:t>
      </w:r>
      <w:r w:rsidR="00871E3E">
        <w:t>10</w:t>
      </w:r>
      <w:r w:rsidR="00871E3E">
        <w:fldChar w:fldCharType="end"/>
      </w:r>
      <w:r w:rsidR="00871E3E">
        <w:t>)</w:t>
      </w:r>
      <w:r w:rsidRPr="00752508">
        <w:t xml:space="preserve">. </w:t>
      </w:r>
    </w:p>
    <w:p w14:paraId="4515E55A" w14:textId="0BF1C5E2" w:rsidR="002731EF" w:rsidRPr="00752508" w:rsidRDefault="002731EF" w:rsidP="00C94581">
      <w:pPr>
        <w:pStyle w:val="NumberedParagraph"/>
      </w:pPr>
      <w:r>
        <w:t xml:space="preserve">Once your wheelchair or Mobility Aid is in the wheelchair area on our Vehicles, the brakes must be </w:t>
      </w:r>
      <w:r w:rsidR="03411F20">
        <w:t>applied,</w:t>
      </w:r>
      <w:r>
        <w:t xml:space="preserve"> and the powe</w:t>
      </w:r>
      <w:r w:rsidR="0047367D">
        <w:t>r</w:t>
      </w:r>
      <w:r>
        <w:t xml:space="preserve"> must be switched off</w:t>
      </w:r>
      <w:r w:rsidR="0047367D">
        <w:t xml:space="preserve"> (if applicable)</w:t>
      </w:r>
      <w:r>
        <w:t>.</w:t>
      </w:r>
    </w:p>
    <w:p w14:paraId="786818C1" w14:textId="0ED02C25" w:rsidR="00A251DA" w:rsidRPr="00A251DA" w:rsidRDefault="002731EF" w:rsidP="00C94581">
      <w:pPr>
        <w:pStyle w:val="NumberedParagraph"/>
        <w:rPr>
          <w:u w:val="single"/>
        </w:rPr>
      </w:pPr>
      <w:r w:rsidRPr="00752508">
        <w:t xml:space="preserve">Most Metlink bus services are wheelchair accessible. However, dimension and weight conditions apply, and wheelchair users who can’t board buses without help must have their own </w:t>
      </w:r>
      <w:r w:rsidR="0050221B">
        <w:t>S</w:t>
      </w:r>
      <w:r w:rsidR="009555C0">
        <w:t xml:space="preserve">upport </w:t>
      </w:r>
      <w:r w:rsidR="0050221B">
        <w:t>P</w:t>
      </w:r>
      <w:r w:rsidR="009555C0">
        <w:t>erson</w:t>
      </w:r>
      <w:r w:rsidR="0050221B">
        <w:t xml:space="preserve"> </w:t>
      </w:r>
      <w:r w:rsidRPr="00752508">
        <w:t>who can assist them with boarding</w:t>
      </w:r>
      <w:r w:rsidR="0047367D">
        <w:t xml:space="preserve"> as our Staff </w:t>
      </w:r>
      <w:bookmarkStart w:id="70" w:name="_Int_q0vpbeYi"/>
      <w:r w:rsidR="0047367D">
        <w:t>are not required to</w:t>
      </w:r>
      <w:bookmarkEnd w:id="70"/>
      <w:r w:rsidR="0047367D">
        <w:t xml:space="preserve"> </w:t>
      </w:r>
      <w:bookmarkStart w:id="71" w:name="_Int_Reb40xmp"/>
      <w:r w:rsidR="0047367D">
        <w:t>assist</w:t>
      </w:r>
      <w:bookmarkEnd w:id="71"/>
      <w:r w:rsidR="0047367D">
        <w:t xml:space="preserve"> people to board</w:t>
      </w:r>
      <w:r w:rsidRPr="00752508">
        <w:t xml:space="preserve">. </w:t>
      </w:r>
    </w:p>
    <w:p w14:paraId="20453E1B" w14:textId="370DD82A" w:rsidR="002731EF" w:rsidRPr="00752508" w:rsidRDefault="002731EF" w:rsidP="00C94581">
      <w:pPr>
        <w:pStyle w:val="NumberedParagraph"/>
        <w:rPr>
          <w:u w:val="single"/>
        </w:rPr>
      </w:pPr>
      <w:r w:rsidRPr="00752508">
        <w:t xml:space="preserve">Some Mobility Aids are not allowed on Metlink buses due to their size and weight. At times, a Metlink branded bus may not be available for bus replacement services. Some bus replacement services will not be accessible for wheelchairs or Mobility Aids. </w:t>
      </w:r>
    </w:p>
    <w:p w14:paraId="5AF2338F" w14:textId="266166DC" w:rsidR="002731EF" w:rsidRDefault="002731EF" w:rsidP="00C94581">
      <w:pPr>
        <w:pStyle w:val="NumberedParagraph"/>
      </w:pPr>
      <w:r w:rsidRPr="00752508">
        <w:t xml:space="preserve">For guidance </w:t>
      </w:r>
      <w:r w:rsidR="00FE1DF4">
        <w:t xml:space="preserve">on </w:t>
      </w:r>
      <w:r w:rsidR="0047367D">
        <w:t xml:space="preserve">specifications on </w:t>
      </w:r>
      <w:r w:rsidR="00FE1DF4">
        <w:t>what</w:t>
      </w:r>
      <w:r w:rsidRPr="00752508">
        <w:t xml:space="preserve"> </w:t>
      </w:r>
      <w:r w:rsidR="0047367D">
        <w:t>w</w:t>
      </w:r>
      <w:r w:rsidRPr="00752508">
        <w:t>heelchairs</w:t>
      </w:r>
      <w:r w:rsidR="00FE1DF4">
        <w:t>,</w:t>
      </w:r>
      <w:r w:rsidRPr="00752508">
        <w:t xml:space="preserve"> mobility scooters</w:t>
      </w:r>
      <w:r w:rsidR="0047367D">
        <w:t>,</w:t>
      </w:r>
      <w:r w:rsidRPr="00752508">
        <w:t xml:space="preserve"> and larger style pushchairs may be carried </w:t>
      </w:r>
      <w:r w:rsidR="00FE1DF4">
        <w:t>refer to our website (refer to section 10).</w:t>
      </w:r>
    </w:p>
    <w:p w14:paraId="56C555D5" w14:textId="1473DBFF" w:rsidR="002731EF" w:rsidRPr="00752508" w:rsidRDefault="002731EF" w:rsidP="00C94581">
      <w:pPr>
        <w:pStyle w:val="NumberedParagraph"/>
      </w:pPr>
      <w:r w:rsidRPr="00752508">
        <w:t xml:space="preserve">Transport mobility devices, including powered mobility scooters and Segway’s, that exceed dimensions and weight restrictions set out </w:t>
      </w:r>
      <w:r w:rsidR="00FD0132">
        <w:t xml:space="preserve">on the </w:t>
      </w:r>
      <w:r w:rsidR="00E86230">
        <w:t xml:space="preserve">website (refer to section 10) </w:t>
      </w:r>
      <w:r w:rsidRPr="00752508">
        <w:t xml:space="preserve">are not classed as a wheelchair and may </w:t>
      </w:r>
      <w:r w:rsidR="4E47FC5C">
        <w:t>not be</w:t>
      </w:r>
      <w:r w:rsidRPr="00752508">
        <w:t xml:space="preserve"> able to be carried due to their dimensions and restricted maneuverability.</w:t>
      </w:r>
      <w:r>
        <w:t xml:space="preserve"> </w:t>
      </w:r>
    </w:p>
    <w:p w14:paraId="5BF6DC20" w14:textId="6169ACE8" w:rsidR="002731EF" w:rsidRPr="00752508" w:rsidRDefault="002731EF" w:rsidP="00C94581">
      <w:pPr>
        <w:pStyle w:val="NumberedParagraph"/>
      </w:pPr>
      <w:r w:rsidRPr="00752508">
        <w:t xml:space="preserve">All Metlink train services are accessible to wheelchairs and Mobility Aids, with </w:t>
      </w:r>
      <w:r w:rsidR="1EA04F86">
        <w:t>given</w:t>
      </w:r>
      <w:r w:rsidRPr="00752508">
        <w:t xml:space="preserve"> parking areas and </w:t>
      </w:r>
      <w:bookmarkStart w:id="72" w:name="_Int_saI6EhEi"/>
      <w:r w:rsidRPr="00752508">
        <w:t>securing</w:t>
      </w:r>
      <w:bookmarkEnd w:id="72"/>
      <w:r w:rsidRPr="00752508">
        <w:t xml:space="preserve"> belts. Note that:</w:t>
      </w:r>
    </w:p>
    <w:p w14:paraId="2AC836EF" w14:textId="3CB0C575" w:rsidR="002731EF" w:rsidRDefault="6208AD35" w:rsidP="00C94581">
      <w:pPr>
        <w:pStyle w:val="NumberedParagraph"/>
      </w:pPr>
      <w:r>
        <w:t>In some situations, wheelchair users need to have a</w:t>
      </w:r>
      <w:r w:rsidR="0050221B">
        <w:t xml:space="preserve"> S</w:t>
      </w:r>
      <w:r w:rsidR="003605A3">
        <w:t xml:space="preserve">upport </w:t>
      </w:r>
      <w:r w:rsidR="0050221B">
        <w:t>P</w:t>
      </w:r>
      <w:r w:rsidR="003605A3">
        <w:t>erson</w:t>
      </w:r>
      <w:r w:rsidR="21D9EA73">
        <w:t>.</w:t>
      </w:r>
    </w:p>
    <w:p w14:paraId="436D8F37" w14:textId="142B5B30" w:rsidR="002731EF" w:rsidRDefault="002731EF" w:rsidP="00C94581">
      <w:pPr>
        <w:pStyle w:val="NumberedParagraph"/>
      </w:pPr>
      <w:r>
        <w:t>Some stations may be inaccessible or challenging to access with wheelchairs and Mobility Aids</w:t>
      </w:r>
      <w:r w:rsidR="00D26EBD">
        <w:t>.</w:t>
      </w:r>
    </w:p>
    <w:p w14:paraId="188A23F2" w14:textId="37B9566B" w:rsidR="002731EF" w:rsidRDefault="002731EF" w:rsidP="00C94581">
      <w:pPr>
        <w:pStyle w:val="NumberedParagraph"/>
      </w:pPr>
      <w:r>
        <w:t>Dimension, weight and maneuverability conditions apply.</w:t>
      </w:r>
    </w:p>
    <w:p w14:paraId="4F93E14C" w14:textId="20F1038C" w:rsidR="6F343938" w:rsidRDefault="6F343938" w:rsidP="00C94581">
      <w:pPr>
        <w:pStyle w:val="NumberedParagraph"/>
      </w:pPr>
      <w:r>
        <w:t xml:space="preserve">Our Ferries are not wheelchair accessible and may not be able to accommodate all mobility aids </w:t>
      </w:r>
      <w:proofErr w:type="gramStart"/>
      <w:r w:rsidR="63FEF551">
        <w:t>similar to</w:t>
      </w:r>
      <w:proofErr w:type="gramEnd"/>
      <w:r w:rsidR="63FEF551">
        <w:t xml:space="preserve"> this.</w:t>
      </w:r>
    </w:p>
    <w:p w14:paraId="7CFDDA1B" w14:textId="52E1ACBE" w:rsidR="63FEF551" w:rsidRDefault="63FEF551" w:rsidP="00C94581">
      <w:pPr>
        <w:pStyle w:val="NumberedParagraph"/>
      </w:pPr>
      <w:r>
        <w:t>The ability to safely carry or accommodate any of these items is at the discretion of Staff on board the service.</w:t>
      </w:r>
    </w:p>
    <w:p w14:paraId="2D1F20CC" w14:textId="3288F386" w:rsidR="00614CA2" w:rsidRDefault="001449C4" w:rsidP="002F3E9D">
      <w:pPr>
        <w:pStyle w:val="Heading1"/>
      </w:pPr>
      <w:bookmarkStart w:id="73" w:name="_Toc219455609"/>
      <w:r>
        <w:t xml:space="preserve">Carriage of </w:t>
      </w:r>
      <w:r w:rsidR="001E3701">
        <w:t>items or animals</w:t>
      </w:r>
      <w:bookmarkEnd w:id="73"/>
    </w:p>
    <w:p w14:paraId="24F3F8B6" w14:textId="0A682455" w:rsidR="00D14BCB" w:rsidRPr="00D14BCB" w:rsidRDefault="002731EF" w:rsidP="00AC2906">
      <w:pPr>
        <w:pStyle w:val="Heading2"/>
      </w:pPr>
      <w:bookmarkStart w:id="74" w:name="_Toc219455610"/>
      <w:r>
        <w:t xml:space="preserve">Travelling with </w:t>
      </w:r>
      <w:r w:rsidR="00A40203">
        <w:t xml:space="preserve">micro-mobility </w:t>
      </w:r>
      <w:r>
        <w:t>items</w:t>
      </w:r>
      <w:bookmarkStart w:id="75" w:name="_Toc153969402"/>
      <w:bookmarkEnd w:id="74"/>
    </w:p>
    <w:bookmarkEnd w:id="75"/>
    <w:p w14:paraId="6F2F4692" w14:textId="736611AC" w:rsidR="00A32B14" w:rsidRDefault="00A32B14" w:rsidP="00C94581">
      <w:pPr>
        <w:pStyle w:val="NumberedParagraph"/>
        <w:numPr>
          <w:ilvl w:val="2"/>
          <w:numId w:val="25"/>
        </w:numPr>
      </w:pPr>
      <w:r w:rsidRPr="00077A22">
        <w:t xml:space="preserve">Except as set out </w:t>
      </w:r>
      <w:r w:rsidRPr="0047367D">
        <w:t xml:space="preserve">in section </w:t>
      </w:r>
      <w:r w:rsidR="002B0101" w:rsidRPr="002B0101">
        <w:t>2(c)</w:t>
      </w:r>
      <w:r w:rsidRPr="0047367D">
        <w:t>, we</w:t>
      </w:r>
      <w:r w:rsidRPr="00077A22">
        <w:t xml:space="preserve"> are not liable for loss or damage to cycles, scooters, skateboards, </w:t>
      </w:r>
      <w:r w:rsidR="004F064A">
        <w:t xml:space="preserve">or </w:t>
      </w:r>
      <w:r w:rsidRPr="00077A22">
        <w:t xml:space="preserve">similar </w:t>
      </w:r>
      <w:r w:rsidR="004F064A">
        <w:t xml:space="preserve">micro-mobility </w:t>
      </w:r>
      <w:r w:rsidRPr="00077A22">
        <w:t>equipment that you wish to travel with.</w:t>
      </w:r>
    </w:p>
    <w:p w14:paraId="33A3C7D3" w14:textId="3649604F" w:rsidR="002731EF" w:rsidRPr="00077A22" w:rsidRDefault="002731EF" w:rsidP="00C94581">
      <w:pPr>
        <w:pStyle w:val="NumberedParagraph"/>
      </w:pPr>
      <w:r w:rsidRPr="00077A22">
        <w:lastRenderedPageBreak/>
        <w:t>Cycles, scooters, roller skates, skateboards and other micro</w:t>
      </w:r>
      <w:r w:rsidR="00DF7BE1">
        <w:t>-</w:t>
      </w:r>
      <w:r w:rsidRPr="00077A22">
        <w:t xml:space="preserve">mobility </w:t>
      </w:r>
      <w:r w:rsidR="00DF7BE1">
        <w:t>or</w:t>
      </w:r>
      <w:r w:rsidRPr="00077A22">
        <w:t xml:space="preserve"> similar equipment may generally be carried on our Vehicles, so long as they:</w:t>
      </w:r>
    </w:p>
    <w:p w14:paraId="2D35B5C8" w14:textId="77777777" w:rsidR="002731EF" w:rsidRPr="00077A22" w:rsidRDefault="6208AD35" w:rsidP="0072089D">
      <w:pPr>
        <w:pStyle w:val="ListParagraph"/>
        <w:numPr>
          <w:ilvl w:val="0"/>
          <w:numId w:val="8"/>
        </w:numPr>
      </w:pPr>
      <w:r>
        <w:t>Do not unduly interfere with other customers</w:t>
      </w:r>
    </w:p>
    <w:p w14:paraId="008B821E" w14:textId="77777777" w:rsidR="002731EF" w:rsidRPr="00077A22" w:rsidRDefault="002731EF" w:rsidP="0072089D">
      <w:pPr>
        <w:pStyle w:val="ListParagraph"/>
        <w:numPr>
          <w:ilvl w:val="0"/>
          <w:numId w:val="8"/>
        </w:numPr>
      </w:pPr>
      <w:r w:rsidRPr="00077A22">
        <w:t xml:space="preserve">Are not used, </w:t>
      </w:r>
      <w:bookmarkStart w:id="76" w:name="_Int_YxSZ9UJl"/>
      <w:r w:rsidRPr="00077A22">
        <w:t>operated</w:t>
      </w:r>
      <w:bookmarkEnd w:id="76"/>
      <w:r w:rsidRPr="00077A22">
        <w:t>, or worn whilst on board our Vehicles</w:t>
      </w:r>
    </w:p>
    <w:p w14:paraId="030B5ED1" w14:textId="0EA3FDD2" w:rsidR="002731EF" w:rsidRPr="0047367D" w:rsidRDefault="002731EF" w:rsidP="0072089D">
      <w:pPr>
        <w:pStyle w:val="ListParagraph"/>
        <w:numPr>
          <w:ilvl w:val="0"/>
          <w:numId w:val="8"/>
        </w:numPr>
      </w:pPr>
      <w:r w:rsidRPr="0047367D">
        <w:t>Are not likely to cause injury to anyone or damage to any property</w:t>
      </w:r>
    </w:p>
    <w:p w14:paraId="3FDC529B" w14:textId="5AD862C0" w:rsidR="0072196F" w:rsidRPr="0047367D" w:rsidRDefault="001B7C26" w:rsidP="0072089D">
      <w:pPr>
        <w:pStyle w:val="ListParagraph"/>
        <w:numPr>
          <w:ilvl w:val="0"/>
          <w:numId w:val="8"/>
        </w:numPr>
      </w:pPr>
      <w:r w:rsidRPr="0047367D">
        <w:t>Comply with our vehicle capacity requirements as set out on our website (refer to section</w:t>
      </w:r>
      <w:r w:rsidR="0047367D" w:rsidRPr="0047367D">
        <w:t xml:space="preserve"> 10</w:t>
      </w:r>
      <w:r w:rsidRPr="0047367D">
        <w:t xml:space="preserve">). </w:t>
      </w:r>
    </w:p>
    <w:p w14:paraId="5D519923" w14:textId="69BC7D67" w:rsidR="002731EF" w:rsidRPr="00077A22" w:rsidRDefault="002731EF" w:rsidP="00C94581">
      <w:pPr>
        <w:pStyle w:val="NumberedParagraph"/>
      </w:pPr>
      <w:r w:rsidRPr="00077A22">
        <w:t xml:space="preserve">If you wish to travel with a cycle, scooter, skateboard or similar equipment on any of our Vehicles, check the Metlink guidelines to find out where and when that is possible (refer to </w:t>
      </w:r>
      <w:r>
        <w:t>section</w:t>
      </w:r>
      <w:r w:rsidR="00A32B14">
        <w:t xml:space="preserve"> 10</w:t>
      </w:r>
      <w:r w:rsidRPr="00077A22">
        <w:t>).</w:t>
      </w:r>
    </w:p>
    <w:p w14:paraId="6594989C" w14:textId="63DCFBD6" w:rsidR="00D14BCB" w:rsidRPr="00D14BCB" w:rsidRDefault="002731EF" w:rsidP="00AC2906">
      <w:pPr>
        <w:pStyle w:val="Heading2"/>
      </w:pPr>
      <w:bookmarkStart w:id="77" w:name="_bookmark16"/>
      <w:bookmarkStart w:id="78" w:name="_Toc153969403"/>
      <w:bookmarkStart w:id="79" w:name="_Toc219455611"/>
      <w:bookmarkEnd w:id="77"/>
      <w:r>
        <w:t>Travelling with luggage</w:t>
      </w:r>
      <w:bookmarkEnd w:id="78"/>
      <w:bookmarkEnd w:id="79"/>
    </w:p>
    <w:p w14:paraId="6868E4BA" w14:textId="6906052D" w:rsidR="00A32B14" w:rsidRDefault="00A32B14" w:rsidP="00C94581">
      <w:pPr>
        <w:pStyle w:val="NumberedParagraph"/>
        <w:numPr>
          <w:ilvl w:val="2"/>
          <w:numId w:val="26"/>
        </w:numPr>
      </w:pPr>
      <w:r w:rsidRPr="00077A22">
        <w:t xml:space="preserve">Except as set out </w:t>
      </w:r>
      <w:r w:rsidRPr="0047367D">
        <w:t>in section</w:t>
      </w:r>
      <w:r w:rsidR="00FF143A">
        <w:t xml:space="preserve"> 2(c)</w:t>
      </w:r>
      <w:r w:rsidRPr="0047367D">
        <w:t>, we</w:t>
      </w:r>
      <w:r w:rsidRPr="00077A22">
        <w:t xml:space="preserve"> are not liable for loss or damage to </w:t>
      </w:r>
      <w:r>
        <w:t>luggage</w:t>
      </w:r>
      <w:r w:rsidRPr="00077A22">
        <w:t xml:space="preserve"> that you wish to travel with.</w:t>
      </w:r>
    </w:p>
    <w:p w14:paraId="5AD0ADC4" w14:textId="348D2D48" w:rsidR="002731EF" w:rsidRPr="00A32B14" w:rsidRDefault="002731EF" w:rsidP="00C94581">
      <w:pPr>
        <w:pStyle w:val="NumberedParagraph"/>
      </w:pPr>
      <w:r w:rsidRPr="00077A22">
        <w:t xml:space="preserve">You must follow all instructions given </w:t>
      </w:r>
      <w:r w:rsidRPr="00A32B14">
        <w:t xml:space="preserve">by </w:t>
      </w:r>
      <w:r w:rsidR="0026583D" w:rsidRPr="00A32B14">
        <w:t>o</w:t>
      </w:r>
      <w:r w:rsidR="00B63DD9" w:rsidRPr="00A32B14">
        <w:t xml:space="preserve">ur </w:t>
      </w:r>
      <w:r w:rsidRPr="00A32B14">
        <w:t>Staff in</w:t>
      </w:r>
      <w:r w:rsidRPr="00077A22">
        <w:t xml:space="preserve"> </w:t>
      </w:r>
      <w:r w:rsidRPr="00A32B14">
        <w:t xml:space="preserve">relation to items </w:t>
      </w:r>
      <w:r w:rsidR="00B94E45" w:rsidRPr="00A32B14">
        <w:t xml:space="preserve">you </w:t>
      </w:r>
      <w:r w:rsidRPr="00A32B14">
        <w:t xml:space="preserve">brought onto </w:t>
      </w:r>
      <w:r w:rsidR="0026583D" w:rsidRPr="00A32B14">
        <w:t>o</w:t>
      </w:r>
      <w:r w:rsidR="00B63DD9" w:rsidRPr="00A32B14">
        <w:t>ur</w:t>
      </w:r>
      <w:r w:rsidRPr="00A32B14">
        <w:t xml:space="preserve"> Vehicle.</w:t>
      </w:r>
      <w:r w:rsidR="004D7372" w:rsidRPr="00A32B14">
        <w:t xml:space="preserve"> You are liable for any damage or loss caused by the luggage or other items you </w:t>
      </w:r>
      <w:r w:rsidR="00D677A8" w:rsidRPr="00A32B14">
        <w:t xml:space="preserve">carry on-board our Vehicles or premises. </w:t>
      </w:r>
    </w:p>
    <w:p w14:paraId="31348596" w14:textId="6D91DF8A" w:rsidR="002731EF" w:rsidRPr="00077A22" w:rsidRDefault="6208AD35" w:rsidP="00C94581">
      <w:pPr>
        <w:pStyle w:val="NumberedParagraph"/>
      </w:pPr>
      <w:r>
        <w:t xml:space="preserve">Luggage must not block any emergency exits or other </w:t>
      </w:r>
      <w:r w:rsidR="441ADAF1">
        <w:t>passengers'</w:t>
      </w:r>
      <w:r>
        <w:t xml:space="preserve"> access on or off the Vehicle or movement inside the Vehicle.</w:t>
      </w:r>
    </w:p>
    <w:p w14:paraId="54C3EE5E" w14:textId="7BE43F1A" w:rsidR="002731EF" w:rsidRPr="00077A22" w:rsidRDefault="00AC2906" w:rsidP="00C94581">
      <w:pPr>
        <w:pStyle w:val="NumberedParagraph"/>
      </w:pPr>
      <w:r>
        <w:t xml:space="preserve">Our </w:t>
      </w:r>
      <w:r w:rsidR="002731EF" w:rsidRPr="00077A22">
        <w:t>Staff may refuse to carry any item if the available space for luggage is already full, or which they believe to be:</w:t>
      </w:r>
    </w:p>
    <w:p w14:paraId="7B9C6130" w14:textId="77777777" w:rsidR="002731EF" w:rsidRPr="00077A22" w:rsidRDefault="6208AD35" w:rsidP="0072089D">
      <w:pPr>
        <w:pStyle w:val="ListParagraph"/>
        <w:numPr>
          <w:ilvl w:val="0"/>
          <w:numId w:val="9"/>
        </w:numPr>
      </w:pPr>
      <w:r>
        <w:t>Excessively large</w:t>
      </w:r>
    </w:p>
    <w:p w14:paraId="394974DC" w14:textId="77777777" w:rsidR="002731EF" w:rsidRPr="00077A22" w:rsidRDefault="002731EF" w:rsidP="0072089D">
      <w:pPr>
        <w:pStyle w:val="ListParagraph"/>
        <w:numPr>
          <w:ilvl w:val="0"/>
          <w:numId w:val="9"/>
        </w:numPr>
      </w:pPr>
      <w:r w:rsidRPr="00077A22">
        <w:t>Hazardous or otherwise likely to cause injury to anyone or damage to any property</w:t>
      </w:r>
    </w:p>
    <w:p w14:paraId="5214F0AA" w14:textId="30B7554A" w:rsidR="002731EF" w:rsidRPr="00077A22" w:rsidRDefault="6208AD35" w:rsidP="0072089D">
      <w:pPr>
        <w:pStyle w:val="ListParagraph"/>
        <w:numPr>
          <w:ilvl w:val="0"/>
          <w:numId w:val="9"/>
        </w:numPr>
      </w:pPr>
      <w:r>
        <w:t xml:space="preserve">Due to its nature or condition, </w:t>
      </w:r>
      <w:proofErr w:type="gramStart"/>
      <w:r>
        <w:t>likely</w:t>
      </w:r>
      <w:proofErr w:type="gramEnd"/>
      <w:r>
        <w:t xml:space="preserve"> to cause offence or discomfort to another passenger</w:t>
      </w:r>
    </w:p>
    <w:p w14:paraId="0861944F" w14:textId="77777777" w:rsidR="002731EF" w:rsidRPr="00077A22" w:rsidRDefault="002731EF" w:rsidP="0072089D">
      <w:pPr>
        <w:pStyle w:val="ListParagraph"/>
        <w:numPr>
          <w:ilvl w:val="0"/>
          <w:numId w:val="9"/>
        </w:numPr>
      </w:pPr>
      <w:r>
        <w:t>U</w:t>
      </w:r>
      <w:r w:rsidRPr="00077A22">
        <w:t>naccompanied luggage.</w:t>
      </w:r>
    </w:p>
    <w:p w14:paraId="119EE8E6" w14:textId="10F70855" w:rsidR="002731EF" w:rsidRPr="00077A22" w:rsidRDefault="002731EF" w:rsidP="00AC2906">
      <w:pPr>
        <w:pStyle w:val="Heading2"/>
      </w:pPr>
      <w:bookmarkStart w:id="80" w:name="_bookmark17"/>
      <w:bookmarkStart w:id="81" w:name="_Toc153969404"/>
      <w:bookmarkStart w:id="82" w:name="_Toc219455612"/>
      <w:bookmarkEnd w:id="80"/>
      <w:r>
        <w:t xml:space="preserve">Travelling with </w:t>
      </w:r>
      <w:bookmarkEnd w:id="81"/>
      <w:r w:rsidR="00EF3F67">
        <w:t>strollers</w:t>
      </w:r>
      <w:r w:rsidR="005664BC">
        <w:t>, prams, and buggies</w:t>
      </w:r>
      <w:bookmarkEnd w:id="82"/>
    </w:p>
    <w:p w14:paraId="0539F526" w14:textId="76EB21FA" w:rsidR="004F064A" w:rsidRPr="00077A22" w:rsidRDefault="004F064A" w:rsidP="00C94581">
      <w:pPr>
        <w:pStyle w:val="NumberedParagraph"/>
        <w:numPr>
          <w:ilvl w:val="2"/>
          <w:numId w:val="27"/>
        </w:numPr>
      </w:pPr>
      <w:bookmarkStart w:id="83" w:name="_bookmark18"/>
      <w:bookmarkEnd w:id="83"/>
      <w:r w:rsidRPr="00077A22">
        <w:t xml:space="preserve">Except as set out </w:t>
      </w:r>
      <w:r w:rsidRPr="0047367D">
        <w:t>in section</w:t>
      </w:r>
      <w:r w:rsidR="006613A0">
        <w:t xml:space="preserve"> 2(c)</w:t>
      </w:r>
      <w:r w:rsidRPr="0047367D">
        <w:t>, we</w:t>
      </w:r>
      <w:r w:rsidRPr="00077A22">
        <w:t xml:space="preserve"> are not liable for loss or damage to </w:t>
      </w:r>
      <w:r>
        <w:t>strollers</w:t>
      </w:r>
      <w:r w:rsidR="005664BC">
        <w:t xml:space="preserve">, </w:t>
      </w:r>
      <w:r>
        <w:t>prams</w:t>
      </w:r>
      <w:r w:rsidR="005664BC">
        <w:t>, and buggies</w:t>
      </w:r>
      <w:r w:rsidRPr="00077A22">
        <w:t xml:space="preserve"> that you wish to travel with.</w:t>
      </w:r>
    </w:p>
    <w:p w14:paraId="7A84CC8F" w14:textId="5385A013" w:rsidR="002731EF" w:rsidRPr="00077A22" w:rsidRDefault="002731EF" w:rsidP="00C94581">
      <w:pPr>
        <w:pStyle w:val="NumberedParagraph"/>
      </w:pPr>
      <w:r>
        <w:t xml:space="preserve">Our Vehicles have different capacities for carrying </w:t>
      </w:r>
      <w:r w:rsidR="005664BC">
        <w:t xml:space="preserve">strollers, </w:t>
      </w:r>
      <w:r>
        <w:t>prams,</w:t>
      </w:r>
      <w:r w:rsidR="005664BC">
        <w:t xml:space="preserve"> and</w:t>
      </w:r>
      <w:r>
        <w:t xml:space="preserve"> buggies. Check the Metlink guidelines</w:t>
      </w:r>
      <w:r w:rsidR="005664BC">
        <w:t xml:space="preserve"> (refer to section 10)</w:t>
      </w:r>
      <w:r>
        <w:t xml:space="preserve"> to confirm the capacity for prams on the Vehicles that you will be using on your Journey. If you want to bring </w:t>
      </w:r>
      <w:r w:rsidR="005664BC">
        <w:t xml:space="preserve">one of these </w:t>
      </w:r>
      <w:r>
        <w:t>on</w:t>
      </w:r>
      <w:r w:rsidR="005664BC">
        <w:t xml:space="preserve"> </w:t>
      </w:r>
      <w:r>
        <w:t>our Vehicles, you must comply with</w:t>
      </w:r>
      <w:r w:rsidR="00C3313A">
        <w:t xml:space="preserve"> </w:t>
      </w:r>
      <w:r>
        <w:t>those guidelines.</w:t>
      </w:r>
    </w:p>
    <w:p w14:paraId="467D89D2" w14:textId="67530750" w:rsidR="00D14BCB" w:rsidRPr="00D14BCB" w:rsidRDefault="002731EF" w:rsidP="00AC2906">
      <w:pPr>
        <w:pStyle w:val="Heading2"/>
      </w:pPr>
      <w:bookmarkStart w:id="84" w:name="_bookmark19"/>
      <w:bookmarkStart w:id="85" w:name="_Toc153969405"/>
      <w:bookmarkStart w:id="86" w:name="_Toc219455613"/>
      <w:bookmarkEnd w:id="84"/>
      <w:r>
        <w:t>Travelling with animals</w:t>
      </w:r>
      <w:bookmarkEnd w:id="85"/>
      <w:bookmarkEnd w:id="86"/>
    </w:p>
    <w:p w14:paraId="068C00A0" w14:textId="02BD3C86" w:rsidR="005664BC" w:rsidRDefault="005664BC" w:rsidP="00C94581">
      <w:pPr>
        <w:pStyle w:val="NumberedParagraph"/>
        <w:numPr>
          <w:ilvl w:val="2"/>
          <w:numId w:val="28"/>
        </w:numPr>
      </w:pPr>
      <w:r w:rsidRPr="00077A22">
        <w:t xml:space="preserve">Except as set out </w:t>
      </w:r>
      <w:r w:rsidRPr="0047367D">
        <w:t>in section</w:t>
      </w:r>
      <w:r w:rsidR="00277461">
        <w:t xml:space="preserve"> </w:t>
      </w:r>
      <w:r w:rsidR="004F0DAF">
        <w:t>2(c)</w:t>
      </w:r>
      <w:r w:rsidRPr="0047367D">
        <w:t>, we</w:t>
      </w:r>
      <w:r w:rsidRPr="00077A22">
        <w:t xml:space="preserve"> are not liable for </w:t>
      </w:r>
      <w:r>
        <w:t>injury or harm</w:t>
      </w:r>
      <w:r w:rsidRPr="00077A22">
        <w:t xml:space="preserve"> to </w:t>
      </w:r>
      <w:r>
        <w:t xml:space="preserve">your domestic pet or disability </w:t>
      </w:r>
      <w:r w:rsidR="00C34AA1">
        <w:t xml:space="preserve">assist </w:t>
      </w:r>
      <w:r>
        <w:t>dog</w:t>
      </w:r>
      <w:r w:rsidRPr="00077A22">
        <w:t xml:space="preserve"> that you wish to travel with.</w:t>
      </w:r>
    </w:p>
    <w:p w14:paraId="65F72DAC" w14:textId="7688D171" w:rsidR="002731EF" w:rsidRPr="00077A22" w:rsidRDefault="002731EF" w:rsidP="00C94581">
      <w:pPr>
        <w:pStyle w:val="NumberedParagraph"/>
      </w:pPr>
      <w:r w:rsidRPr="00077A22">
        <w:t xml:space="preserve">You may travel on our Vehicles with your certified disability </w:t>
      </w:r>
      <w:bookmarkStart w:id="87" w:name="_Int_dANc6Lh7"/>
      <w:r w:rsidRPr="00077A22">
        <w:t>assist</w:t>
      </w:r>
      <w:bookmarkEnd w:id="87"/>
      <w:r w:rsidRPr="00077A22">
        <w:t xml:space="preserve"> dog (as defined in the Dog Control Act 1996).</w:t>
      </w:r>
    </w:p>
    <w:p w14:paraId="217CCDC8" w14:textId="398C4708" w:rsidR="002731EF" w:rsidRDefault="002731EF" w:rsidP="00C94581">
      <w:pPr>
        <w:pStyle w:val="NumberedParagraph"/>
      </w:pPr>
      <w:r w:rsidRPr="00077A22">
        <w:t>Domestic pets are allowed to travel on our Vehicles subject to the guidance set out on our website (</w:t>
      </w:r>
      <w:r>
        <w:t xml:space="preserve">refer to </w:t>
      </w:r>
      <w:r w:rsidR="0035372C">
        <w:t xml:space="preserve">section </w:t>
      </w:r>
      <w:r w:rsidR="0035372C">
        <w:fldChar w:fldCharType="begin"/>
      </w:r>
      <w:r w:rsidR="0035372C">
        <w:instrText xml:space="preserve"> REF _Ref164250858 \n \h </w:instrText>
      </w:r>
      <w:r w:rsidR="0035372C">
        <w:fldChar w:fldCharType="separate"/>
      </w:r>
      <w:r w:rsidR="0035372C">
        <w:rPr>
          <w:cs/>
        </w:rPr>
        <w:t>‎</w:t>
      </w:r>
      <w:r w:rsidR="0035372C">
        <w:t>10</w:t>
      </w:r>
      <w:r w:rsidR="0035372C">
        <w:fldChar w:fldCharType="end"/>
      </w:r>
      <w:r w:rsidRPr="00077A22">
        <w:t>).</w:t>
      </w:r>
    </w:p>
    <w:p w14:paraId="4CF5F2B0" w14:textId="5AEACC18" w:rsidR="005664BC" w:rsidRPr="00077A22" w:rsidRDefault="005664BC" w:rsidP="00C94581">
      <w:pPr>
        <w:pStyle w:val="NumberedParagraph"/>
      </w:pPr>
      <w:r>
        <w:t xml:space="preserve">You must comply with reasonable instructions from our Staff </w:t>
      </w:r>
      <w:r w:rsidR="2AF5C86A">
        <w:t>about</w:t>
      </w:r>
      <w:r>
        <w:t xml:space="preserve"> your disability </w:t>
      </w:r>
      <w:bookmarkStart w:id="88" w:name="_Int_Ji4OiS55"/>
      <w:r>
        <w:t>assist</w:t>
      </w:r>
      <w:bookmarkEnd w:id="88"/>
      <w:r>
        <w:t xml:space="preserve"> dog</w:t>
      </w:r>
      <w:r w:rsidR="00FB024B">
        <w:t xml:space="preserve"> or domestic pet</w:t>
      </w:r>
      <w:r>
        <w:t>.</w:t>
      </w:r>
    </w:p>
    <w:p w14:paraId="32BDA083" w14:textId="03AE1694" w:rsidR="002731EF" w:rsidRDefault="002731EF" w:rsidP="00C94581">
      <w:pPr>
        <w:pStyle w:val="NumberedParagraph"/>
      </w:pPr>
      <w:r w:rsidRPr="00077A22">
        <w:lastRenderedPageBreak/>
        <w:t xml:space="preserve">Passengers travelling with domestic pets </w:t>
      </w:r>
      <w:bookmarkStart w:id="89" w:name="_Int_60yRB7xV"/>
      <w:r w:rsidRPr="00077A22">
        <w:t>are responsible for</w:t>
      </w:r>
      <w:bookmarkEnd w:id="89"/>
      <w:r w:rsidRPr="00077A22">
        <w:t xml:space="preserve"> those pets, and other passengers’ safety and must keep their pets under control while they are on our </w:t>
      </w:r>
      <w:r w:rsidR="6CA37560">
        <w:t>premises or</w:t>
      </w:r>
      <w:r w:rsidRPr="00077A22">
        <w:t xml:space="preserve"> getting on or off or travelling on our Vehicles.</w:t>
      </w:r>
    </w:p>
    <w:p w14:paraId="7DFDBED4" w14:textId="5873E902" w:rsidR="002731EF" w:rsidRPr="00077A22" w:rsidRDefault="002731EF" w:rsidP="00C94581">
      <w:pPr>
        <w:pStyle w:val="NumberedParagraph"/>
      </w:pPr>
      <w:r w:rsidRPr="00077A22">
        <w:t xml:space="preserve">You may be refused entry to board the Vehicle or asked to leave the Vehicle with your domestic pet if the Vehicle is crowded; or, if in </w:t>
      </w:r>
      <w:r w:rsidR="005664BC">
        <w:t xml:space="preserve">our </w:t>
      </w:r>
      <w:r w:rsidRPr="00077A22">
        <w:t>Staffs opinion, the animal is causing or likely to cause a safety risk or nuisance to other customers.</w:t>
      </w:r>
    </w:p>
    <w:p w14:paraId="2205E14E" w14:textId="40D538D4" w:rsidR="002731EF" w:rsidRPr="00077A22" w:rsidRDefault="002731EF" w:rsidP="00C94581">
      <w:pPr>
        <w:pStyle w:val="NumberedParagraph"/>
      </w:pPr>
      <w:r w:rsidRPr="00077A22">
        <w:t>Passengers travelling with domestic pets must travel during off-peak periods only.</w:t>
      </w:r>
    </w:p>
    <w:p w14:paraId="7F91306D" w14:textId="77777777" w:rsidR="002731EF" w:rsidRPr="00077A22" w:rsidRDefault="002731EF" w:rsidP="002F3E9D">
      <w:pPr>
        <w:pStyle w:val="Heading1"/>
      </w:pPr>
      <w:bookmarkStart w:id="90" w:name="_bookmark20"/>
      <w:bookmarkStart w:id="91" w:name="_Toc153969406"/>
      <w:bookmarkStart w:id="92" w:name="_Toc219455614"/>
      <w:bookmarkEnd w:id="90"/>
      <w:r>
        <w:t>Travelling in large groups</w:t>
      </w:r>
      <w:bookmarkEnd w:id="91"/>
      <w:bookmarkEnd w:id="92"/>
    </w:p>
    <w:p w14:paraId="7AE863BC" w14:textId="114318D2" w:rsidR="002731EF" w:rsidRPr="00077A22" w:rsidRDefault="6208AD35" w:rsidP="00C94581">
      <w:pPr>
        <w:pStyle w:val="NumberedParagraph"/>
        <w:numPr>
          <w:ilvl w:val="2"/>
          <w:numId w:val="29"/>
        </w:numPr>
      </w:pPr>
      <w:r>
        <w:t xml:space="preserve">RAIL: If you wish to travel as part of a group of 10 or more people, we </w:t>
      </w:r>
      <w:bookmarkStart w:id="93" w:name="_Int_3uqKKXg8"/>
      <w:r>
        <w:t>require</w:t>
      </w:r>
      <w:bookmarkEnd w:id="93"/>
      <w:r>
        <w:t xml:space="preserve"> 10 working </w:t>
      </w:r>
      <w:r w:rsidR="5AD3EAD9">
        <w:t>days'</w:t>
      </w:r>
      <w:r>
        <w:t xml:space="preserve"> advance notice of your travel plans. Please call Metlink rail ticketing Staff on 04 462 1546 during business hours or email: </w:t>
      </w:r>
      <w:hyperlink r:id="rId16">
        <w:r w:rsidRPr="5FF1065E">
          <w:rPr>
            <w:rStyle w:val="Hyperlink"/>
          </w:rPr>
          <w:t>ticketing@transdevnz.co.nz.</w:t>
        </w:r>
      </w:hyperlink>
      <w:r>
        <w:t xml:space="preserve"> If we are not adequately notified, we may not be able to accommodate your group and may refuse entry to some or all of your group on the service that you wish to use. Nevertheless, there is no guarantee that we will be able to accommodate your group, even if you do advise us in advance.</w:t>
      </w:r>
    </w:p>
    <w:p w14:paraId="018ED541" w14:textId="4D9FE78D" w:rsidR="002731EF" w:rsidRPr="00077A22" w:rsidRDefault="002731EF" w:rsidP="00C94581">
      <w:pPr>
        <w:pStyle w:val="NumberedParagraph"/>
      </w:pPr>
      <w:r>
        <w:t xml:space="preserve">BUS: We encourage larger groups to travel during off-peak periods. This is to </w:t>
      </w:r>
      <w:bookmarkStart w:id="94" w:name="_Int_ReTL8I56"/>
      <w:proofErr w:type="spellStart"/>
      <w:r>
        <w:t>minimise</w:t>
      </w:r>
      <w:bookmarkEnd w:id="94"/>
      <w:proofErr w:type="spellEnd"/>
      <w:r>
        <w:t xml:space="preserve"> the possibility that we may not be able to accommodate your group and may refuse entry to some or </w:t>
      </w:r>
      <w:bookmarkStart w:id="95" w:name="_Int_fEd28CYu"/>
      <w:proofErr w:type="gramStart"/>
      <w:r>
        <w:t>all of</w:t>
      </w:r>
      <w:bookmarkEnd w:id="95"/>
      <w:proofErr w:type="gramEnd"/>
      <w:r>
        <w:t xml:space="preserve"> your group on the service that you wish to use.</w:t>
      </w:r>
    </w:p>
    <w:p w14:paraId="66AC085F" w14:textId="472E4BB1" w:rsidR="6698E50C" w:rsidRDefault="6698E50C" w:rsidP="00C94581">
      <w:pPr>
        <w:pStyle w:val="NumberedParagraph"/>
      </w:pPr>
      <w:r w:rsidRPr="60AB9F8C">
        <w:t>FERRY: Groups of ten or more are encouraged to contact East by West so we can assist with your travel requirements. This allows us to prepare to handle a group travelling together in a way to avoid potential service impact, and to manage payment.</w:t>
      </w:r>
    </w:p>
    <w:p w14:paraId="5EEAA7F3" w14:textId="7D44BE05" w:rsidR="002731EF" w:rsidRDefault="002731EF" w:rsidP="00C94581">
      <w:pPr>
        <w:pStyle w:val="NumberedParagraph"/>
      </w:pPr>
      <w:r w:rsidRPr="00077A22">
        <w:t>Large school groups (10 or more students) must be supervised by responsible adults.</w:t>
      </w:r>
    </w:p>
    <w:p w14:paraId="25A90BDD" w14:textId="286F4744" w:rsidR="00767EEF" w:rsidRDefault="00767EEF" w:rsidP="002F3E9D">
      <w:pPr>
        <w:pStyle w:val="Heading1"/>
      </w:pPr>
      <w:bookmarkStart w:id="96" w:name="_Toc219455615"/>
      <w:r>
        <w:t>Fares</w:t>
      </w:r>
      <w:r w:rsidR="0056510F">
        <w:t xml:space="preserve"> and</w:t>
      </w:r>
      <w:r>
        <w:t xml:space="preserve"> </w:t>
      </w:r>
      <w:r w:rsidR="005B07BE">
        <w:t>tickets</w:t>
      </w:r>
      <w:bookmarkEnd w:id="96"/>
    </w:p>
    <w:p w14:paraId="1BB13C9F" w14:textId="72215A22" w:rsidR="00395B91" w:rsidRPr="003E2712" w:rsidRDefault="2B85C3E9" w:rsidP="00C94581">
      <w:pPr>
        <w:pStyle w:val="NumberedParagraph"/>
        <w:numPr>
          <w:ilvl w:val="2"/>
          <w:numId w:val="30"/>
        </w:numPr>
      </w:pPr>
      <w:r w:rsidRPr="00F80678">
        <w:t xml:space="preserve">By using </w:t>
      </w:r>
      <w:r w:rsidR="78896FCE" w:rsidRPr="00F80678">
        <w:t>o</w:t>
      </w:r>
      <w:r w:rsidRPr="00F80678">
        <w:t xml:space="preserve">ur services or premises, you agree to the Terms and Conditions of </w:t>
      </w:r>
      <w:r w:rsidR="337BB15E" w:rsidRPr="00F80678">
        <w:t>o</w:t>
      </w:r>
      <w:r w:rsidRPr="00F80678">
        <w:t xml:space="preserve">ur fares and tickets published on </w:t>
      </w:r>
      <w:r w:rsidR="78896FCE" w:rsidRPr="00F80678">
        <w:t>o</w:t>
      </w:r>
      <w:r w:rsidRPr="00F80678">
        <w:t xml:space="preserve">ur </w:t>
      </w:r>
      <w:r w:rsidR="1A0A1551" w:rsidRPr="00F80678">
        <w:t>website in</w:t>
      </w:r>
      <w:r w:rsidRPr="00F80678">
        <w:t xml:space="preserve"> the links provided in section </w:t>
      </w:r>
      <w:r w:rsidR="00395B91" w:rsidRPr="00F80678">
        <w:fldChar w:fldCharType="begin"/>
      </w:r>
      <w:r w:rsidR="00395B91" w:rsidRPr="00F80678">
        <w:instrText xml:space="preserve"> REF _Ref164250858 \n \h  \* MERGEFORMAT </w:instrText>
      </w:r>
      <w:r w:rsidR="00395B91" w:rsidRPr="00F80678">
        <w:fldChar w:fldCharType="separate"/>
      </w:r>
      <w:r w:rsidRPr="00F80678">
        <w:rPr>
          <w:cs/>
        </w:rPr>
        <w:t>‎</w:t>
      </w:r>
      <w:r w:rsidRPr="00F80678">
        <w:t>10</w:t>
      </w:r>
      <w:r w:rsidR="00395B91" w:rsidRPr="00F80678">
        <w:fldChar w:fldCharType="end"/>
      </w:r>
      <w:r w:rsidRPr="00F80678">
        <w:t>.</w:t>
      </w:r>
    </w:p>
    <w:p w14:paraId="2C02D2A2" w14:textId="73C19430" w:rsidR="005666E8" w:rsidRDefault="00395B91" w:rsidP="00C94581">
      <w:pPr>
        <w:pStyle w:val="NumberedParagraph"/>
      </w:pPr>
      <w:r w:rsidRPr="00D0060E">
        <w:t xml:space="preserve">Information about Metlink fares including how fares are calculated, fare zones, fare types, concessions, Ticket prices and how and where Metlink tickets can be </w:t>
      </w:r>
      <w:r w:rsidR="1E6D00EC" w:rsidRPr="00D0060E">
        <w:t>bought</w:t>
      </w:r>
      <w:r w:rsidRPr="00D0060E">
        <w:t xml:space="preserve"> are set out on the Metlink website</w:t>
      </w:r>
      <w:r w:rsidR="00C50A49">
        <w:t xml:space="preserve"> </w:t>
      </w:r>
      <w:r w:rsidR="00C50A49" w:rsidRPr="00D0060E">
        <w:t>(</w:t>
      </w:r>
      <w:r w:rsidR="0019127F">
        <w:t>refer to</w:t>
      </w:r>
      <w:r w:rsidR="00C50A49">
        <w:t xml:space="preserve"> </w:t>
      </w:r>
      <w:r w:rsidR="00C50A49" w:rsidRPr="00D0060E">
        <w:t>section</w:t>
      </w:r>
      <w:r w:rsidR="00C50A49">
        <w:t xml:space="preserve"> </w:t>
      </w:r>
      <w:r w:rsidR="00C50A49">
        <w:fldChar w:fldCharType="begin"/>
      </w:r>
      <w:r w:rsidR="00C50A49">
        <w:instrText xml:space="preserve"> REF _Ref164250858 \n \h </w:instrText>
      </w:r>
      <w:r w:rsidR="00C50A49">
        <w:fldChar w:fldCharType="separate"/>
      </w:r>
      <w:r w:rsidR="00C50A49">
        <w:rPr>
          <w:cs/>
        </w:rPr>
        <w:t>‎</w:t>
      </w:r>
      <w:r w:rsidR="00C50A49">
        <w:t>10</w:t>
      </w:r>
      <w:r w:rsidR="00C50A49">
        <w:fldChar w:fldCharType="end"/>
      </w:r>
      <w:r w:rsidR="00C50A49" w:rsidRPr="00D0060E">
        <w:t>)</w:t>
      </w:r>
      <w:r w:rsidRPr="00D0060E">
        <w:t>.</w:t>
      </w:r>
      <w:r w:rsidR="008E3946">
        <w:t xml:space="preserve"> </w:t>
      </w:r>
    </w:p>
    <w:p w14:paraId="46D1D860" w14:textId="19A2DFAD" w:rsidR="00D57424" w:rsidRPr="00D0060E" w:rsidRDefault="00D57424" w:rsidP="00C94581">
      <w:pPr>
        <w:pStyle w:val="NumberedParagraph"/>
      </w:pPr>
      <w:r>
        <w:t xml:space="preserve">Metlink </w:t>
      </w:r>
      <w:r w:rsidR="7476FF07">
        <w:t>offer</w:t>
      </w:r>
      <w:r>
        <w:t xml:space="preserve"> a range of discounted fares and travel concessions. Not all concessions are available on all services. Concessions and discounts are available for eligible groups subject to the Terms and Conditions set out on our website </w:t>
      </w:r>
      <w:r w:rsidRPr="00D0060E">
        <w:t>(</w:t>
      </w:r>
      <w:r w:rsidR="0019127F">
        <w:t>refer to</w:t>
      </w:r>
      <w:r>
        <w:t xml:space="preserve"> </w:t>
      </w:r>
      <w:r w:rsidRPr="00D0060E">
        <w:t>section</w:t>
      </w:r>
      <w:r>
        <w:t xml:space="preserve"> </w:t>
      </w:r>
      <w:r>
        <w:fldChar w:fldCharType="begin"/>
      </w:r>
      <w:r>
        <w:instrText xml:space="preserve"> REF _Ref164250858 \n \h </w:instrText>
      </w:r>
      <w:r>
        <w:fldChar w:fldCharType="separate"/>
      </w:r>
      <w:r>
        <w:rPr>
          <w:cs/>
        </w:rPr>
        <w:t>‎</w:t>
      </w:r>
      <w:r>
        <w:t>10</w:t>
      </w:r>
      <w:r>
        <w:fldChar w:fldCharType="end"/>
      </w:r>
      <w:r w:rsidRPr="00D0060E">
        <w:t>)</w:t>
      </w:r>
      <w:r>
        <w:t>.</w:t>
      </w:r>
    </w:p>
    <w:p w14:paraId="7B66C711" w14:textId="188ADE4A" w:rsidR="00D57424" w:rsidRPr="00D0060E" w:rsidRDefault="00D57424" w:rsidP="00C94581">
      <w:pPr>
        <w:pStyle w:val="NumberedParagraph"/>
      </w:pPr>
      <w:r>
        <w:t xml:space="preserve">Unless otherwise </w:t>
      </w:r>
      <w:bookmarkStart w:id="97" w:name="_Int_rBUb9DHs"/>
      <w:r>
        <w:t>stated</w:t>
      </w:r>
      <w:bookmarkEnd w:id="97"/>
      <w:r>
        <w:t xml:space="preserve"> for a discounted or free travel entitlement, if you are travelling on a concession fare you must present to Staff a valid Ticket and proof of entitlement to the concession every time you board a Vehicle or whenever requested to show your Ticket during your Journey. If you do not, you may have to pay the required fare or leave the Vehicle.</w:t>
      </w:r>
    </w:p>
    <w:p w14:paraId="5C9C826B" w14:textId="68CF3797" w:rsidR="782CA8BC" w:rsidRDefault="3987C38B" w:rsidP="00C94581">
      <w:pPr>
        <w:pStyle w:val="NumberedParagraph"/>
      </w:pPr>
      <w:r>
        <w:t>Children under 5 years old must be accompanied by a passenger who is at least 10 years old.</w:t>
      </w:r>
    </w:p>
    <w:p w14:paraId="412916F5" w14:textId="439185C1" w:rsidR="00395B91" w:rsidRPr="00D0060E" w:rsidRDefault="005666E8" w:rsidP="00C94581">
      <w:pPr>
        <w:pStyle w:val="NumberedParagraph"/>
      </w:pPr>
      <w:r w:rsidRPr="00D0060E">
        <w:rPr>
          <w:noProof/>
        </w:rPr>
        <mc:AlternateContent>
          <mc:Choice Requires="wps">
            <w:drawing>
              <wp:anchor distT="0" distB="0" distL="114300" distR="114300" simplePos="0" relativeHeight="251658241" behindDoc="0" locked="0" layoutInCell="1" allowOverlap="1" wp14:anchorId="5AD4651D" wp14:editId="2137EEC4">
                <wp:simplePos x="0" y="0"/>
                <wp:positionH relativeFrom="page">
                  <wp:posOffset>4435475</wp:posOffset>
                </wp:positionH>
                <wp:positionV relativeFrom="paragraph">
                  <wp:posOffset>318770</wp:posOffset>
                </wp:positionV>
                <wp:extent cx="42545" cy="889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C0234D6">
              <v:rect id="Rectangle 5" style="position:absolute;margin-left:349.25pt;margin-top:25.1pt;width:3.35pt;height:.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5702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">
                <w10:wrap anchorx="page"/>
              </v:rect>
            </w:pict>
          </mc:Fallback>
        </mc:AlternateContent>
      </w:r>
      <w:r w:rsidRPr="00D0060E">
        <w:t>Each Ticket</w:t>
      </w:r>
      <w:r w:rsidR="00736FA5">
        <w:t xml:space="preserve"> and Concession</w:t>
      </w:r>
      <w:r w:rsidRPr="00D0060E">
        <w:t xml:space="preserve"> is valid under its own Terms and Conditions as specified on paper tickets, the Metlink </w:t>
      </w:r>
      <w:r>
        <w:t>website</w:t>
      </w:r>
      <w:r w:rsidR="0019127F">
        <w:t xml:space="preserve"> (refer to section 10)</w:t>
      </w:r>
      <w:r>
        <w:t xml:space="preserve"> </w:t>
      </w:r>
      <w:r w:rsidRPr="00D0060E">
        <w:t xml:space="preserve">or </w:t>
      </w:r>
      <w:r w:rsidR="0019127F">
        <w:t xml:space="preserve">our </w:t>
      </w:r>
      <w:r w:rsidRPr="00D0060E">
        <w:t>ti</w:t>
      </w:r>
      <w:r w:rsidR="0019127F">
        <w:t>c</w:t>
      </w:r>
      <w:r w:rsidRPr="00D0060E">
        <w:t>keting suppliers’ website, and these conditions.</w:t>
      </w:r>
      <w:r w:rsidR="00756EFB">
        <w:t xml:space="preserve"> </w:t>
      </w:r>
    </w:p>
    <w:p w14:paraId="1426464B" w14:textId="23D6519D" w:rsidR="1F2EF766" w:rsidRDefault="1F2EF766" w:rsidP="00C94581">
      <w:pPr>
        <w:pStyle w:val="NumberedParagraph"/>
      </w:pPr>
      <w:r>
        <w:lastRenderedPageBreak/>
        <w:t xml:space="preserve">SCHOOL BUS SERVICES: Metlink School bus services may only be used by passengers travelling on a Child Concession </w:t>
      </w:r>
      <w:proofErr w:type="gramStart"/>
      <w:r>
        <w:t>fare</w:t>
      </w:r>
      <w:proofErr w:type="gramEnd"/>
      <w:r>
        <w:t xml:space="preserve">. The exception to this is when Metlink, at its sole discretion, gives written permission for an adult to travel on a school bus service. This is generally only given for a specific purpose and/or </w:t>
      </w:r>
      <w:bookmarkStart w:id="98" w:name="_Int_3hz9DoqM"/>
      <w:r>
        <w:t>timeframe</w:t>
      </w:r>
      <w:bookmarkEnd w:id="98"/>
      <w:r>
        <w:t>.</w:t>
      </w:r>
    </w:p>
    <w:p w14:paraId="220708DC" w14:textId="3B30E9EF" w:rsidR="00DF1FDB" w:rsidRDefault="00DF1FDB" w:rsidP="00C94581">
      <w:pPr>
        <w:pStyle w:val="NumberedParagraph"/>
      </w:pPr>
      <w:r>
        <w:t xml:space="preserve">Metlink </w:t>
      </w:r>
      <w:r w:rsidR="1237B0FD">
        <w:t>reserves</w:t>
      </w:r>
      <w:r>
        <w:t xml:space="preserve"> the right to change </w:t>
      </w:r>
      <w:r w:rsidR="00224477">
        <w:t>fare levels</w:t>
      </w:r>
      <w:r w:rsidR="007221E0">
        <w:t xml:space="preserve">, </w:t>
      </w:r>
      <w:r w:rsidR="002F54B4">
        <w:t xml:space="preserve">or </w:t>
      </w:r>
      <w:r w:rsidR="00A202ED">
        <w:t>the</w:t>
      </w:r>
      <w:r w:rsidR="002F54B4">
        <w:t xml:space="preserve"> </w:t>
      </w:r>
      <w:r w:rsidR="007221E0">
        <w:t>price</w:t>
      </w:r>
      <w:r w:rsidR="002F54B4">
        <w:t>s</w:t>
      </w:r>
      <w:r w:rsidR="0019127F">
        <w:t>,</w:t>
      </w:r>
      <w:r w:rsidR="002F54B4">
        <w:t xml:space="preserve"> or </w:t>
      </w:r>
      <w:r>
        <w:t xml:space="preserve">Terms and Conditions of any Ticket including their validity for any or all parts of the Metlink public transport network. </w:t>
      </w:r>
    </w:p>
    <w:p w14:paraId="02EB9580" w14:textId="37899B82" w:rsidR="00DF1FDB" w:rsidRPr="00D0060E" w:rsidRDefault="00DF1FDB" w:rsidP="00C94581">
      <w:pPr>
        <w:pStyle w:val="NumberedParagraph"/>
      </w:pPr>
      <w:r>
        <w:t xml:space="preserve">Changes to the availability and conditions of any Ticket, and relevant transition guidance, will be communicated </w:t>
      </w:r>
      <w:r w:rsidR="0019127F">
        <w:t xml:space="preserve">via </w:t>
      </w:r>
      <w:r w:rsidR="7EDEF8D4">
        <w:t>all</w:t>
      </w:r>
      <w:r w:rsidR="0019127F">
        <w:t xml:space="preserve"> our</w:t>
      </w:r>
      <w:r>
        <w:t xml:space="preserve"> communication channels.</w:t>
      </w:r>
    </w:p>
    <w:p w14:paraId="74CED2A1" w14:textId="708AA8A9" w:rsidR="00C37E99" w:rsidRDefault="00D0060E" w:rsidP="00C94581">
      <w:pPr>
        <w:pStyle w:val="NumberedParagraph"/>
      </w:pPr>
      <w:r>
        <w:t xml:space="preserve">You must have a valid Ticket or proof of entitlement to travel on our services. </w:t>
      </w:r>
    </w:p>
    <w:p w14:paraId="7054259C" w14:textId="6DBC1F80" w:rsidR="006C12BE" w:rsidRPr="00D0060E" w:rsidRDefault="006C12BE" w:rsidP="00C94581">
      <w:pPr>
        <w:pStyle w:val="NumberedParagraph"/>
      </w:pPr>
      <w:r>
        <w:t>Unless a Ticket allows more than one person to travel together on a Ticket, each person getting on a service must either use their own Snapper Card or where applicable, pay for the Trip with another valid payment method.</w:t>
      </w:r>
    </w:p>
    <w:p w14:paraId="0CDBF823" w14:textId="38010B25" w:rsidR="00D0060E" w:rsidRPr="00D0060E" w:rsidRDefault="00D0060E" w:rsidP="00C94581">
      <w:pPr>
        <w:pStyle w:val="NumberedParagraph"/>
      </w:pPr>
      <w:r>
        <w:t xml:space="preserve">You must keep your Ticket safe, undamaged and unaltered for the whole of your </w:t>
      </w:r>
      <w:proofErr w:type="gramStart"/>
      <w:r>
        <w:t>Journey</w:t>
      </w:r>
      <w:proofErr w:type="gramEnd"/>
      <w:r>
        <w:t xml:space="preserve"> and present it on request for validation by </w:t>
      </w:r>
      <w:r w:rsidR="0019127F">
        <w:t xml:space="preserve">our </w:t>
      </w:r>
      <w:r>
        <w:t xml:space="preserve">Staff. Otherwise, you may </w:t>
      </w:r>
      <w:r w:rsidR="54966F3E">
        <w:t>have</w:t>
      </w:r>
      <w:r>
        <w:t xml:space="preserve"> to pay another fare or </w:t>
      </w:r>
      <w:r w:rsidR="00B9389F">
        <w:t xml:space="preserve">be </w:t>
      </w:r>
      <w:r>
        <w:t>asked to leave the Vehicle. You will not be eligible for a refund should you later find a missing Ticket.</w:t>
      </w:r>
    </w:p>
    <w:p w14:paraId="6CF344AC" w14:textId="26F18B6E" w:rsidR="00B51696" w:rsidRPr="00D0060E" w:rsidRDefault="00B51696" w:rsidP="00C94581">
      <w:pPr>
        <w:pStyle w:val="NumberedParagraph"/>
      </w:pPr>
      <w:r w:rsidRPr="00D0060E">
        <w:t xml:space="preserve">You must pay the correct fare for your entire Journey </w:t>
      </w:r>
      <w:bookmarkStart w:id="99" w:name="_Int_ueFVOEwl"/>
      <w:r w:rsidRPr="00D0060E">
        <w:t>in accordance with</w:t>
      </w:r>
      <w:bookmarkEnd w:id="99"/>
      <w:r w:rsidRPr="00D0060E">
        <w:t xml:space="preserve"> the Metlink fare schedule, the conditions of use printed on tickets and specified on the Metlink website (</w:t>
      </w:r>
      <w:r w:rsidR="0019127F">
        <w:t>refer to</w:t>
      </w:r>
      <w:r>
        <w:t xml:space="preserve"> </w:t>
      </w:r>
      <w:r w:rsidRPr="00D0060E">
        <w:t>section</w:t>
      </w:r>
      <w:r>
        <w:t xml:space="preserve"> </w:t>
      </w:r>
      <w:r>
        <w:fldChar w:fldCharType="begin"/>
      </w:r>
      <w:r>
        <w:instrText xml:space="preserve"> REF _Ref164250858 \n \h </w:instrText>
      </w:r>
      <w:r>
        <w:fldChar w:fldCharType="separate"/>
      </w:r>
      <w:r>
        <w:rPr>
          <w:cs/>
        </w:rPr>
        <w:t>‎</w:t>
      </w:r>
      <w:r>
        <w:t>10</w:t>
      </w:r>
      <w:r>
        <w:fldChar w:fldCharType="end"/>
      </w:r>
      <w:r w:rsidRPr="00D0060E">
        <w:t xml:space="preserve">) and these </w:t>
      </w:r>
      <w:r w:rsidR="00603A8E">
        <w:t>C</w:t>
      </w:r>
      <w:r w:rsidRPr="00D0060E">
        <w:t>onditions</w:t>
      </w:r>
      <w:r w:rsidR="00603A8E">
        <w:t xml:space="preserve"> of Carriage</w:t>
      </w:r>
      <w:r w:rsidRPr="00D0060E">
        <w:t>.</w:t>
      </w:r>
    </w:p>
    <w:p w14:paraId="294DDD66" w14:textId="0C16A4B9" w:rsidR="00495026" w:rsidRPr="00D0060E" w:rsidRDefault="00495026" w:rsidP="00C94581">
      <w:pPr>
        <w:pStyle w:val="NumberedParagraph"/>
      </w:pPr>
      <w:r>
        <w:t xml:space="preserve">You may not travel on a Vehicle beyond the point for which you have paid a fare or beyond the time for which your Ticket is </w:t>
      </w:r>
      <w:proofErr w:type="gramStart"/>
      <w:r>
        <w:t>valid, or</w:t>
      </w:r>
      <w:proofErr w:type="gramEnd"/>
      <w:r>
        <w:t xml:space="preserve"> otherwise evade or </w:t>
      </w:r>
      <w:bookmarkStart w:id="100" w:name="_Int_II174y8Z"/>
      <w:r>
        <w:t>attempt</w:t>
      </w:r>
      <w:bookmarkEnd w:id="100"/>
      <w:r>
        <w:t xml:space="preserve"> to evade paying the fare for your </w:t>
      </w:r>
      <w:proofErr w:type="gramStart"/>
      <w:r>
        <w:t>Journey</w:t>
      </w:r>
      <w:proofErr w:type="gramEnd"/>
      <w:r>
        <w:t>. If you continue to travel, you may be requested to pay another fare or to leave the Vehicle.</w:t>
      </w:r>
    </w:p>
    <w:p w14:paraId="692E11B4" w14:textId="2695369D" w:rsidR="00FC256C" w:rsidRDefault="43AA0E07" w:rsidP="00C94581">
      <w:pPr>
        <w:pStyle w:val="NumberedParagraph"/>
      </w:pPr>
      <w:r w:rsidRPr="00D0060E">
        <w:t>Metlink tickets are subject to the Metlink Refund Policy (</w:t>
      </w:r>
      <w:r w:rsidR="0DEA9B82">
        <w:t>refer to</w:t>
      </w:r>
      <w:r w:rsidR="6A322561">
        <w:t xml:space="preserve"> </w:t>
      </w:r>
      <w:r w:rsidR="6A322561" w:rsidRPr="00D0060E">
        <w:t>section</w:t>
      </w:r>
      <w:r w:rsidR="6A322561">
        <w:t xml:space="preserve"> </w:t>
      </w:r>
      <w:r w:rsidR="0000423D">
        <w:fldChar w:fldCharType="begin"/>
      </w:r>
      <w:r w:rsidR="0000423D">
        <w:instrText xml:space="preserve"> REF _Ref164250858 \n \h </w:instrText>
      </w:r>
      <w:r w:rsidR="0000423D">
        <w:fldChar w:fldCharType="separate"/>
      </w:r>
      <w:r w:rsidR="6A322561">
        <w:rPr>
          <w:cs/>
        </w:rPr>
        <w:t>‎</w:t>
      </w:r>
      <w:r w:rsidR="6A322561">
        <w:t>10</w:t>
      </w:r>
      <w:r w:rsidR="0000423D">
        <w:fldChar w:fldCharType="end"/>
      </w:r>
      <w:r w:rsidRPr="00D0060E">
        <w:t>)</w:t>
      </w:r>
      <w:r w:rsidRPr="00D0060E" w:rsidDel="00116181">
        <w:t xml:space="preserve"> </w:t>
      </w:r>
      <w:r w:rsidRPr="00D0060E">
        <w:t>and are non-refundable unless otherwise specified on the Metlink website (</w:t>
      </w:r>
      <w:r w:rsidR="0DEA9B82">
        <w:t>refer to</w:t>
      </w:r>
      <w:r w:rsidR="54BAD46D">
        <w:t xml:space="preserve"> </w:t>
      </w:r>
      <w:r w:rsidR="54BAD46D" w:rsidRPr="00D0060E">
        <w:t>section</w:t>
      </w:r>
      <w:r w:rsidR="54BAD46D">
        <w:t xml:space="preserve"> </w:t>
      </w:r>
      <w:r w:rsidR="00FC256C">
        <w:fldChar w:fldCharType="begin"/>
      </w:r>
      <w:r w:rsidR="00FC256C">
        <w:instrText xml:space="preserve"> REF _Ref164250858 \n \h </w:instrText>
      </w:r>
      <w:r w:rsidR="00FC256C">
        <w:fldChar w:fldCharType="separate"/>
      </w:r>
      <w:r w:rsidR="54BAD46D">
        <w:rPr>
          <w:cs/>
        </w:rPr>
        <w:t>‎</w:t>
      </w:r>
      <w:r w:rsidR="54BAD46D">
        <w:t>10</w:t>
      </w:r>
      <w:r w:rsidR="00FC256C">
        <w:fldChar w:fldCharType="end"/>
      </w:r>
      <w:r w:rsidRPr="00D0060E">
        <w:t xml:space="preserve">) or on the back of paper tickets. </w:t>
      </w:r>
    </w:p>
    <w:p w14:paraId="47B988D6" w14:textId="77777777" w:rsidR="00AA6F70" w:rsidRDefault="00D0060E" w:rsidP="00C94581">
      <w:pPr>
        <w:pStyle w:val="NumberedParagraph"/>
      </w:pPr>
      <w:r>
        <w:t xml:space="preserve">For a limited period (including during planned changes to fares and/or tickets) paper tickets may be issued with a mark (e.g. a stamp) that </w:t>
      </w:r>
      <w:r w:rsidR="49F77851">
        <w:t>shows</w:t>
      </w:r>
      <w:r>
        <w:t xml:space="preserve"> an expiry date or any other changes to the Terms and Conditions of the ticket </w:t>
      </w:r>
      <w:bookmarkStart w:id="101" w:name="_Int_BrWS56n1"/>
      <w:r>
        <w:t>required</w:t>
      </w:r>
      <w:bookmarkEnd w:id="101"/>
      <w:r>
        <w:t xml:space="preserve"> for the planned change.</w:t>
      </w:r>
    </w:p>
    <w:p w14:paraId="20B3AA95" w14:textId="4F2E8BE4" w:rsidR="005C08C2" w:rsidRDefault="005C08C2" w:rsidP="00C94581">
      <w:pPr>
        <w:pStyle w:val="NumberedParagraph"/>
      </w:pPr>
      <w:r>
        <w:t>When using a Snapper Card, you are subject to the Terms and Conditions set out by Snapper on their website.</w:t>
      </w:r>
    </w:p>
    <w:p w14:paraId="6D12E9E7" w14:textId="1CD99F28" w:rsidR="00D0060E" w:rsidRPr="00D0060E" w:rsidRDefault="00D0060E" w:rsidP="00C94581">
      <w:pPr>
        <w:pStyle w:val="NumberedParagraph"/>
      </w:pPr>
      <w:r>
        <w:t xml:space="preserve">Cash </w:t>
      </w:r>
      <w:r w:rsidR="000E6CAC">
        <w:t xml:space="preserve">payment </w:t>
      </w:r>
      <w:r>
        <w:t xml:space="preserve">may not be available on some services. EFTPOS facilities are not available on our Vehicles unless otherwise specified for the service. </w:t>
      </w:r>
    </w:p>
    <w:p w14:paraId="493D8FC2" w14:textId="4E6CF1E1" w:rsidR="00D0060E" w:rsidRPr="00D0060E" w:rsidRDefault="00D0060E" w:rsidP="00C94581">
      <w:pPr>
        <w:pStyle w:val="NumberedParagraph"/>
      </w:pPr>
      <w:r>
        <w:t xml:space="preserve">You may </w:t>
      </w:r>
      <w:r w:rsidR="2864A404">
        <w:t>buy</w:t>
      </w:r>
      <w:r>
        <w:t xml:space="preserve"> </w:t>
      </w:r>
      <w:bookmarkStart w:id="102" w:name="_Int_jBXOOfP3"/>
      <w:r>
        <w:t>a cash</w:t>
      </w:r>
      <w:bookmarkEnd w:id="102"/>
      <w:r>
        <w:t xml:space="preserve"> or prepaid Ticket for another person or give your Ticket to another person. In either case, the new holder will be the lawful holder, and will be bound by these conditions, any conditions of use specified on paper tickets, and the Metlink website (</w:t>
      </w:r>
      <w:r w:rsidR="0019127F">
        <w:t>refer to section 10</w:t>
      </w:r>
      <w:r>
        <w:t>).</w:t>
      </w:r>
    </w:p>
    <w:p w14:paraId="082C645A" w14:textId="6B87A58E" w:rsidR="00D0060E" w:rsidRPr="00D0060E" w:rsidRDefault="00D0060E" w:rsidP="00C94581">
      <w:pPr>
        <w:pStyle w:val="NumberedParagraph"/>
      </w:pPr>
      <w:bookmarkStart w:id="103" w:name="_bookmark6"/>
      <w:bookmarkEnd w:id="103"/>
      <w:r>
        <w:t xml:space="preserve">Where you wish to pay by cash, it is preferred that you pay the exact amount. Bus drivers have a limited cash float and may not be able to provide change. If correct change cannot be given, you may still travel with </w:t>
      </w:r>
      <w:proofErr w:type="gramStart"/>
      <w:r w:rsidR="068C0BC8">
        <w:t>u</w:t>
      </w:r>
      <w:r w:rsidR="43AA0E07">
        <w:t>s</w:t>
      </w:r>
      <w:proofErr w:type="gramEnd"/>
      <w:r>
        <w:t xml:space="preserve"> but the driver will hold your </w:t>
      </w:r>
      <w:r w:rsidR="09E2AFBC">
        <w:t>cash and</w:t>
      </w:r>
      <w:r>
        <w:t xml:space="preserve"> should issue you a “discretionary ticket”. If this occurs, you will need to approach the driver before disembarking the bus to check if the correct change has become available. If the correct change is still not available when you check back with the driver, the driver will return </w:t>
      </w:r>
      <w:r>
        <w:lastRenderedPageBreak/>
        <w:t xml:space="preserve">your original cash tendered in exchange for your discretionary ticket and you may leave the bus without paying. Your details may be recorded as part of this </w:t>
      </w:r>
      <w:r w:rsidR="027E6989">
        <w:t>process,</w:t>
      </w:r>
      <w:r>
        <w:t xml:space="preserve"> and we may follow up with you to recover the fare.</w:t>
      </w:r>
    </w:p>
    <w:p w14:paraId="23C71943" w14:textId="3A56D993" w:rsidR="00D0060E" w:rsidRPr="00D0060E" w:rsidRDefault="00D0060E" w:rsidP="00C94581">
      <w:pPr>
        <w:pStyle w:val="NumberedParagraph"/>
      </w:pPr>
      <w:r>
        <w:t xml:space="preserve">If you are using a Snapper Card, the card must be loaded with a valid travel pass or a stored value of at least the minimum permissible fare amount for the Trip you wish to take at the </w:t>
      </w:r>
      <w:r w:rsidR="5F341CBA">
        <w:t>first</w:t>
      </w:r>
      <w:r>
        <w:t xml:space="preserve"> tag-on. Otherwise, you may not be able to use your card to travel with us and you may </w:t>
      </w:r>
      <w:r w:rsidR="59F32A43">
        <w:t>have</w:t>
      </w:r>
      <w:r>
        <w:t xml:space="preserve"> to pay another fare or leave the Vehicle.</w:t>
      </w:r>
    </w:p>
    <w:p w14:paraId="57D6440F" w14:textId="1B13870B" w:rsidR="00493B81" w:rsidRDefault="00CB139C" w:rsidP="00C94581">
      <w:pPr>
        <w:pStyle w:val="NumberedParagraph"/>
      </w:pPr>
      <w:r>
        <w:t xml:space="preserve"> </w:t>
      </w:r>
      <w:r w:rsidR="00D0060E">
        <w:t xml:space="preserve">When using a Snapper Card, you must </w:t>
      </w:r>
      <w:bookmarkStart w:id="104" w:name="_Int_cn2QqOll"/>
      <w:r w:rsidR="00D0060E">
        <w:t>validate</w:t>
      </w:r>
      <w:bookmarkEnd w:id="104"/>
      <w:r w:rsidR="00D0060E">
        <w:t xml:space="preserve"> your travel at the start of your Trip by tagging on, and at the end of your Trip by tagging off.</w:t>
      </w:r>
      <w:r w:rsidR="005C08C2">
        <w:t xml:space="preserve"> If you do not tag off at the end of your Trip, a “Default fare” may be applied to your card. </w:t>
      </w:r>
    </w:p>
    <w:p w14:paraId="7F25DA37" w14:textId="6EE81468" w:rsidR="005C08C2" w:rsidRPr="00D0060E" w:rsidRDefault="00493B81" w:rsidP="00C94581">
      <w:pPr>
        <w:pStyle w:val="NumberedParagraph"/>
      </w:pPr>
      <w:r>
        <w:t>“Default fares” are subject to the conditions specified on our Website (</w:t>
      </w:r>
      <w:r w:rsidR="0019127F">
        <w:t>refer to section 10</w:t>
      </w:r>
      <w:r w:rsidR="134BC07D">
        <w:t>) and</w:t>
      </w:r>
      <w:r>
        <w:t xml:space="preserve"> </w:t>
      </w:r>
      <w:r w:rsidR="005C08C2">
        <w:t>may vary for buses or rail trips and in the case of rail trips depending on where the Trip starts and direction of the trip.</w:t>
      </w:r>
    </w:p>
    <w:p w14:paraId="65D09059" w14:textId="53937710" w:rsidR="00D0060E" w:rsidRPr="00D0060E" w:rsidRDefault="00D0060E" w:rsidP="00C94581">
      <w:pPr>
        <w:pStyle w:val="NumberedParagraph"/>
      </w:pPr>
      <w:r>
        <w:t xml:space="preserve">When using a travel pass </w:t>
      </w:r>
      <w:r w:rsidR="009E2F47">
        <w:t xml:space="preserve">or a concession </w:t>
      </w:r>
      <w:r>
        <w:t xml:space="preserve">loaded on a Snapper Card, the pass </w:t>
      </w:r>
      <w:r w:rsidR="009E2F47">
        <w:t xml:space="preserve">or concession </w:t>
      </w:r>
      <w:r>
        <w:t xml:space="preserve">will not work if the </w:t>
      </w:r>
      <w:r w:rsidR="007220E9">
        <w:t xml:space="preserve">Snapper </w:t>
      </w:r>
      <w:r>
        <w:t>card’s stored value has a negative balance.</w:t>
      </w:r>
    </w:p>
    <w:p w14:paraId="3642D60E" w14:textId="2F21774E" w:rsidR="00D0060E" w:rsidRPr="00D0060E" w:rsidRDefault="00E14331" w:rsidP="00C94581">
      <w:pPr>
        <w:pStyle w:val="NumberedParagraph"/>
      </w:pPr>
      <w:r>
        <w:t xml:space="preserve"> </w:t>
      </w:r>
      <w:r w:rsidR="000C523E">
        <w:tab/>
      </w:r>
      <w:r w:rsidR="00D0060E">
        <w:t>Journey-based fares are available on certain Metlink services when the fare is paid with a Snapper Card, subject to the Terms and Conditions specified on the Metlink website</w:t>
      </w:r>
      <w:r w:rsidR="0019127F">
        <w:t xml:space="preserve"> (refer to section 10)</w:t>
      </w:r>
      <w:r w:rsidR="00D0060E">
        <w:t>.</w:t>
      </w:r>
    </w:p>
    <w:p w14:paraId="03312B85" w14:textId="732E3BDE" w:rsidR="00A06B24" w:rsidRPr="00D0060E" w:rsidRDefault="00A06B24" w:rsidP="00C94581">
      <w:pPr>
        <w:pStyle w:val="NumberedParagraph"/>
      </w:pPr>
      <w:bookmarkStart w:id="105" w:name="_bookmark7"/>
      <w:bookmarkEnd w:id="105"/>
      <w:r>
        <w:t>Some Journey’s involving transfers between trains or between trains and buses replacing trains may require tagging on at the first stop or station and tagging off at the last stop or station of the Journey. The terms and conditions for transfers are set out on the Metlink website (</w:t>
      </w:r>
      <w:r w:rsidR="0019127F">
        <w:t>refer to section 10</w:t>
      </w:r>
      <w:r>
        <w:t>).</w:t>
      </w:r>
    </w:p>
    <w:p w14:paraId="1434BBDA" w14:textId="01E0CC11" w:rsidR="00D0060E" w:rsidRPr="00D0060E" w:rsidRDefault="00D0060E" w:rsidP="00C94581">
      <w:pPr>
        <w:pStyle w:val="NumberedParagraph"/>
      </w:pPr>
      <w:r>
        <w:t xml:space="preserve">Metlink may change fares or tickets or run certain initiatives or promotions which may be restricted to certain services, times, </w:t>
      </w:r>
      <w:proofErr w:type="gramStart"/>
      <w:r w:rsidR="5C69E0A8">
        <w:t>fare</w:t>
      </w:r>
      <w:proofErr w:type="gramEnd"/>
      <w:r w:rsidR="5C69E0A8">
        <w:t>,</w:t>
      </w:r>
      <w:r>
        <w:t xml:space="preserve"> and payment types and be subject to such terms and conditions as we advise </w:t>
      </w:r>
      <w:r w:rsidR="002719B6">
        <w:t>through our</w:t>
      </w:r>
      <w:r>
        <w:t xml:space="preserve"> communication channels</w:t>
      </w:r>
      <w:r w:rsidR="00657B85">
        <w:t>.</w:t>
      </w:r>
    </w:p>
    <w:p w14:paraId="08F15B4E" w14:textId="419ECA41" w:rsidR="00D0060E" w:rsidRDefault="00D0060E" w:rsidP="00C94581">
      <w:pPr>
        <w:pStyle w:val="NumberedParagraph"/>
      </w:pPr>
      <w:r>
        <w:t>Fares and concessions provided under national schemes are subject to the terms and conditions set under the scheme and availability of funding support from central Government.</w:t>
      </w:r>
    </w:p>
    <w:p w14:paraId="3B0C39AE" w14:textId="3DE858B0" w:rsidR="00C94581" w:rsidRPr="00C16EFD" w:rsidRDefault="00C94581" w:rsidP="00C94581">
      <w:pPr>
        <w:pStyle w:val="NumberedParagraph"/>
      </w:pPr>
      <w:r w:rsidRPr="00C16EFD">
        <w:t>Failure to provide valid proof of payment for the Journey may result in being issued an infringement notice by a Warranted Transport Officer. For more information on fare enforcement and the role of Warranted Transport Officers, refer to the Metlink website</w:t>
      </w:r>
      <w:r w:rsidR="005B6F0B" w:rsidRPr="00C16EFD">
        <w:t xml:space="preserve"> (refer to section 10)</w:t>
      </w:r>
      <w:r w:rsidRPr="00C16EFD">
        <w:t>.</w:t>
      </w:r>
    </w:p>
    <w:p w14:paraId="5A96FBE8" w14:textId="3F7D90D9" w:rsidR="001149CD" w:rsidRDefault="00DA09EF" w:rsidP="002F3E9D">
      <w:pPr>
        <w:pStyle w:val="Heading1"/>
      </w:pPr>
      <w:bookmarkStart w:id="106" w:name="_Toc219455616"/>
      <w:r>
        <w:t>Providing feedback</w:t>
      </w:r>
      <w:bookmarkEnd w:id="106"/>
    </w:p>
    <w:p w14:paraId="1FF11802" w14:textId="73140F25" w:rsidR="005839F1" w:rsidRPr="005839F1" w:rsidRDefault="005839F1" w:rsidP="00C94581">
      <w:pPr>
        <w:pStyle w:val="NumberedParagraph"/>
        <w:numPr>
          <w:ilvl w:val="2"/>
          <w:numId w:val="32"/>
        </w:numPr>
      </w:pPr>
      <w:r w:rsidRPr="005839F1">
        <w:t xml:space="preserve">We welcome queries, suggestions, complaints, </w:t>
      </w:r>
      <w:r w:rsidR="0169E44D">
        <w:t>compliments,</w:t>
      </w:r>
      <w:r w:rsidRPr="005839F1">
        <w:t xml:space="preserve"> and other feedback as they help us to improve our services and to put things right when they have gone wrong. If you have any queries, suggestions, complaints, or other feedback you can contact </w:t>
      </w:r>
      <w:r w:rsidR="008D36F9" w:rsidRPr="00A716B2">
        <w:t>Metlink via the contact us page on our website (</w:t>
      </w:r>
      <w:r w:rsidR="008D36F9">
        <w:t>refer to Section 10</w:t>
      </w:r>
      <w:r w:rsidR="008D36F9" w:rsidRPr="00A716B2">
        <w:t xml:space="preserve">), email: </w:t>
      </w:r>
      <w:hyperlink r:id="rId17">
        <w:r w:rsidR="008D36F9" w:rsidRPr="00C94581">
          <w:rPr>
            <w:color w:val="0000FF"/>
            <w:u w:val="single"/>
          </w:rPr>
          <w:t>info@metlink.org.nz</w:t>
        </w:r>
      </w:hyperlink>
      <w:r w:rsidR="008D36F9" w:rsidRPr="00A716B2">
        <w:t>, or phone: 0800 801 700</w:t>
      </w:r>
      <w:r w:rsidRPr="005839F1">
        <w:t xml:space="preserve">. </w:t>
      </w:r>
    </w:p>
    <w:p w14:paraId="7F32D50C" w14:textId="5D296CC2" w:rsidR="005839F1" w:rsidRPr="005839F1" w:rsidRDefault="005839F1" w:rsidP="00C94581">
      <w:pPr>
        <w:pStyle w:val="NumberedParagraph"/>
      </w:pPr>
      <w:proofErr w:type="gramStart"/>
      <w:r w:rsidRPr="005839F1">
        <w:t>In regard to</w:t>
      </w:r>
      <w:proofErr w:type="gramEnd"/>
      <w:r w:rsidRPr="005839F1">
        <w:t xml:space="preserve"> any </w:t>
      </w:r>
      <w:proofErr w:type="gramStart"/>
      <w:r w:rsidRPr="005839F1">
        <w:t>complaint</w:t>
      </w:r>
      <w:proofErr w:type="gramEnd"/>
      <w:r w:rsidRPr="005839F1">
        <w:t xml:space="preserve"> you make about our services or other communication with us that requires investigation and/or resolution:</w:t>
      </w:r>
    </w:p>
    <w:p w14:paraId="5C2422C5" w14:textId="21E1F163" w:rsidR="005839F1" w:rsidRPr="005839F1" w:rsidRDefault="579FCE9F" w:rsidP="00D63EAB">
      <w:pPr>
        <w:pStyle w:val="ListParagraph"/>
        <w:numPr>
          <w:ilvl w:val="0"/>
          <w:numId w:val="33"/>
        </w:numPr>
      </w:pPr>
      <w:r>
        <w:t>Your</w:t>
      </w:r>
      <w:r w:rsidR="005839F1" w:rsidRPr="005839F1">
        <w:t xml:space="preserve"> personal information may be passed on to a third party, if we </w:t>
      </w:r>
      <w:r w:rsidR="31459334">
        <w:t>consider</w:t>
      </w:r>
      <w:r w:rsidR="005839F1" w:rsidRPr="005839F1">
        <w:t xml:space="preserve"> it necessary to do so, for the purpose of resolving the issues you raise</w:t>
      </w:r>
    </w:p>
    <w:p w14:paraId="0BEC09F9" w14:textId="21B4E5A0" w:rsidR="00CE5382" w:rsidRDefault="005839F1" w:rsidP="00D63EAB">
      <w:pPr>
        <w:pStyle w:val="ListParagraph"/>
        <w:numPr>
          <w:ilvl w:val="0"/>
          <w:numId w:val="33"/>
        </w:numPr>
      </w:pPr>
      <w:r w:rsidRPr="005839F1">
        <w:lastRenderedPageBreak/>
        <w:t xml:space="preserve">If you do not want your personal information to be passed on to a third party, you must specifically </w:t>
      </w:r>
      <w:r w:rsidR="5E676C4D">
        <w:t>say</w:t>
      </w:r>
      <w:r w:rsidRPr="005839F1">
        <w:t xml:space="preserve"> this at the time of providing the information to us.</w:t>
      </w:r>
      <w:r w:rsidR="00CE5382">
        <w:br w:type="page"/>
      </w:r>
    </w:p>
    <w:p w14:paraId="4991F23F" w14:textId="799424D7" w:rsidR="00395B97" w:rsidRPr="0039015F" w:rsidRDefault="00D63EAB" w:rsidP="002F3E9D">
      <w:pPr>
        <w:pStyle w:val="Heading1"/>
      </w:pPr>
      <w:bookmarkStart w:id="107" w:name="_Ref164250858"/>
      <w:r>
        <w:lastRenderedPageBreak/>
        <w:t xml:space="preserve"> </w:t>
      </w:r>
      <w:bookmarkStart w:id="108" w:name="_Toc219455617"/>
      <w:r w:rsidR="00395B97">
        <w:t>Supplementary information</w:t>
      </w:r>
      <w:bookmarkEnd w:id="107"/>
      <w:bookmarkEnd w:id="108"/>
    </w:p>
    <w:p w14:paraId="50C9A8E6" w14:textId="626B2619" w:rsidR="00395B97" w:rsidRPr="0039015F" w:rsidRDefault="00395B97" w:rsidP="00734759">
      <w:bookmarkStart w:id="109" w:name="_Ref166500478"/>
      <w:r w:rsidRPr="0039015F">
        <w:t xml:space="preserve">Wherever the Metlink website is referred </w:t>
      </w:r>
      <w:r w:rsidR="3FB36A64">
        <w:t xml:space="preserve">to </w:t>
      </w:r>
      <w:r w:rsidRPr="0039015F">
        <w:t>t</w:t>
      </w:r>
      <w:r>
        <w:t>hroughout the Conditions of Carriage</w:t>
      </w:r>
      <w:r w:rsidRPr="0039015F">
        <w:t xml:space="preserve">, a relevant link is provided </w:t>
      </w:r>
      <w:r w:rsidR="002719B6">
        <w:t>below</w:t>
      </w:r>
      <w:r w:rsidRPr="0039015F">
        <w:t xml:space="preserve"> for ease of reference.</w:t>
      </w:r>
      <w:bookmarkEnd w:id="109"/>
      <w:r w:rsidRPr="0039015F">
        <w:t xml:space="preserve"> </w:t>
      </w:r>
    </w:p>
    <w:tbl>
      <w:tblPr>
        <w:tblStyle w:val="TableGrid"/>
        <w:tblW w:w="9493" w:type="dxa"/>
        <w:tblLook w:val="04A0" w:firstRow="1" w:lastRow="0" w:firstColumn="1" w:lastColumn="0" w:noHBand="0" w:noVBand="1"/>
      </w:tblPr>
      <w:tblGrid>
        <w:gridCol w:w="4264"/>
        <w:gridCol w:w="5229"/>
      </w:tblGrid>
      <w:tr w:rsidR="009E4DDB" w14:paraId="72B1EFF3" w14:textId="77777777" w:rsidTr="680B751C">
        <w:tc>
          <w:tcPr>
            <w:tcW w:w="4264" w:type="dxa"/>
          </w:tcPr>
          <w:p w14:paraId="1B494AD9" w14:textId="74B2A56C" w:rsidR="009E4DDB" w:rsidRPr="00FE4288" w:rsidRDefault="009E4DDB">
            <w:pPr>
              <w:jc w:val="left"/>
            </w:pPr>
            <w:r>
              <w:t>Home Page</w:t>
            </w:r>
          </w:p>
        </w:tc>
        <w:tc>
          <w:tcPr>
            <w:tcW w:w="5229" w:type="dxa"/>
          </w:tcPr>
          <w:p w14:paraId="65C932E2" w14:textId="3C25D1F5" w:rsidR="009E4DDB" w:rsidRDefault="00A22E03">
            <w:pPr>
              <w:jc w:val="left"/>
            </w:pPr>
            <w:hyperlink r:id="rId18" w:history="1">
              <w:r w:rsidRPr="00783407">
                <w:rPr>
                  <w:rStyle w:val="Hyperlink"/>
                </w:rPr>
                <w:t>https://www.metlink.org.nz/</w:t>
              </w:r>
            </w:hyperlink>
            <w:r>
              <w:t xml:space="preserve"> </w:t>
            </w:r>
          </w:p>
        </w:tc>
      </w:tr>
      <w:tr w:rsidR="00395B97" w14:paraId="0CBA243F" w14:textId="77777777" w:rsidTr="680B751C">
        <w:tc>
          <w:tcPr>
            <w:tcW w:w="4264" w:type="dxa"/>
          </w:tcPr>
          <w:p w14:paraId="636165AE" w14:textId="77777777" w:rsidR="00395B97" w:rsidRPr="00FE4288" w:rsidRDefault="00395B97">
            <w:pPr>
              <w:jc w:val="left"/>
            </w:pPr>
            <w:r w:rsidRPr="00FE4288">
              <w:t>Timetables</w:t>
            </w:r>
          </w:p>
        </w:tc>
        <w:tc>
          <w:tcPr>
            <w:tcW w:w="5229" w:type="dxa"/>
          </w:tcPr>
          <w:p w14:paraId="2A86B428" w14:textId="77777777" w:rsidR="00395B97" w:rsidRPr="00FE4288" w:rsidRDefault="00395B97">
            <w:pPr>
              <w:jc w:val="left"/>
              <w:rPr>
                <w:rFonts w:asciiTheme="minorHAnsi" w:hAnsiTheme="minorHAnsi" w:cstheme="minorHAnsi"/>
              </w:rPr>
            </w:pPr>
            <w:hyperlink r:id="rId19" w:anchor="timetables" w:history="1">
              <w:r w:rsidRPr="00FE4288">
                <w:rPr>
                  <w:rStyle w:val="Hyperlink"/>
                  <w:rFonts w:asciiTheme="minorHAnsi" w:hAnsiTheme="minorHAnsi" w:cstheme="minorHAnsi"/>
                </w:rPr>
                <w:t>https://www.metlink.org.nz/#timetables</w:t>
              </w:r>
            </w:hyperlink>
            <w:r w:rsidRPr="00FE4288">
              <w:rPr>
                <w:rFonts w:asciiTheme="minorHAnsi" w:hAnsiTheme="minorHAnsi" w:cstheme="minorHAnsi"/>
              </w:rPr>
              <w:t xml:space="preserve"> </w:t>
            </w:r>
          </w:p>
        </w:tc>
      </w:tr>
      <w:tr w:rsidR="00395B97" w14:paraId="254AC02B" w14:textId="77777777" w:rsidTr="680B751C">
        <w:tc>
          <w:tcPr>
            <w:tcW w:w="4264" w:type="dxa"/>
          </w:tcPr>
          <w:p w14:paraId="5C0D43D3" w14:textId="77777777" w:rsidR="00395B97" w:rsidRPr="00FE4288" w:rsidRDefault="00395B97">
            <w:pPr>
              <w:jc w:val="left"/>
            </w:pPr>
            <w:r w:rsidRPr="00FE4288">
              <w:t>Alerts</w:t>
            </w:r>
          </w:p>
        </w:tc>
        <w:tc>
          <w:tcPr>
            <w:tcW w:w="5229" w:type="dxa"/>
          </w:tcPr>
          <w:p w14:paraId="03EFE5AD" w14:textId="77777777" w:rsidR="00395B97" w:rsidRPr="00FE4288" w:rsidRDefault="00395B97">
            <w:pPr>
              <w:jc w:val="left"/>
              <w:rPr>
                <w:rFonts w:asciiTheme="minorHAnsi" w:hAnsiTheme="minorHAnsi" w:cstheme="minorHAnsi"/>
              </w:rPr>
            </w:pPr>
            <w:hyperlink r:id="rId20" w:history="1">
              <w:r w:rsidRPr="00FE4288">
                <w:rPr>
                  <w:rStyle w:val="Hyperlink"/>
                  <w:rFonts w:asciiTheme="minorHAnsi" w:hAnsiTheme="minorHAnsi" w:cstheme="minorHAnsi"/>
                </w:rPr>
                <w:t>https://www.metlink.org.nz/alerts/</w:t>
              </w:r>
            </w:hyperlink>
            <w:r w:rsidRPr="00FE4288">
              <w:rPr>
                <w:rFonts w:asciiTheme="minorHAnsi" w:hAnsiTheme="minorHAnsi" w:cstheme="minorHAnsi"/>
              </w:rPr>
              <w:t xml:space="preserve"> </w:t>
            </w:r>
          </w:p>
        </w:tc>
      </w:tr>
      <w:tr w:rsidR="00395B97" w14:paraId="7C516BC9" w14:textId="77777777" w:rsidTr="680B751C">
        <w:tc>
          <w:tcPr>
            <w:tcW w:w="4264" w:type="dxa"/>
          </w:tcPr>
          <w:p w14:paraId="3FBAEC71" w14:textId="77777777" w:rsidR="00395B97" w:rsidRPr="00FE4288" w:rsidRDefault="00395B97">
            <w:pPr>
              <w:jc w:val="left"/>
            </w:pPr>
            <w:r w:rsidRPr="00FE4288">
              <w:t>Contact Us</w:t>
            </w:r>
          </w:p>
        </w:tc>
        <w:tc>
          <w:tcPr>
            <w:tcW w:w="5229" w:type="dxa"/>
          </w:tcPr>
          <w:p w14:paraId="010D7516" w14:textId="31CA610B" w:rsidR="00395B97" w:rsidRPr="00FE4288" w:rsidRDefault="0001699C">
            <w:pPr>
              <w:jc w:val="left"/>
              <w:rPr>
                <w:rFonts w:asciiTheme="minorHAnsi" w:hAnsiTheme="minorHAnsi" w:cstheme="minorHAnsi"/>
              </w:rPr>
            </w:pPr>
            <w:hyperlink r:id="rId21" w:history="1">
              <w:r w:rsidRPr="00783407">
                <w:rPr>
                  <w:rStyle w:val="Hyperlink"/>
                </w:rPr>
                <w:t>https://www.metlink.org.nz/contact-us</w:t>
              </w:r>
            </w:hyperlink>
            <w:r>
              <w:t xml:space="preserve"> </w:t>
            </w:r>
          </w:p>
        </w:tc>
      </w:tr>
      <w:tr w:rsidR="00395B97" w14:paraId="667EB210" w14:textId="77777777" w:rsidTr="680B751C">
        <w:tc>
          <w:tcPr>
            <w:tcW w:w="4264" w:type="dxa"/>
          </w:tcPr>
          <w:p w14:paraId="5AA0F0F6" w14:textId="77777777" w:rsidR="00395B97" w:rsidRPr="00FE4288" w:rsidRDefault="00395B97">
            <w:pPr>
              <w:jc w:val="left"/>
            </w:pPr>
            <w:r w:rsidRPr="00FE4288">
              <w:t>Tickets, Fares and Transfers</w:t>
            </w:r>
          </w:p>
        </w:tc>
        <w:tc>
          <w:tcPr>
            <w:tcW w:w="5229" w:type="dxa"/>
          </w:tcPr>
          <w:p w14:paraId="6B48E4CE" w14:textId="77777777" w:rsidR="00395B97" w:rsidRPr="00FE4288" w:rsidRDefault="00395B97">
            <w:pPr>
              <w:jc w:val="left"/>
              <w:rPr>
                <w:rFonts w:asciiTheme="minorHAnsi" w:hAnsiTheme="minorHAnsi" w:cstheme="minorHAnsi"/>
              </w:rPr>
            </w:pPr>
            <w:hyperlink r:id="rId22" w:history="1">
              <w:r w:rsidRPr="00FE4288">
                <w:rPr>
                  <w:rStyle w:val="Hyperlink"/>
                  <w:rFonts w:asciiTheme="minorHAnsi" w:hAnsiTheme="minorHAnsi" w:cstheme="minorHAnsi"/>
                </w:rPr>
                <w:t>https://www.metlink.org.nz/tickets-and-fares/</w:t>
              </w:r>
            </w:hyperlink>
            <w:r w:rsidRPr="00FE4288">
              <w:rPr>
                <w:rFonts w:asciiTheme="minorHAnsi" w:hAnsiTheme="minorHAnsi" w:cstheme="minorHAnsi"/>
              </w:rPr>
              <w:t xml:space="preserve"> </w:t>
            </w:r>
          </w:p>
        </w:tc>
      </w:tr>
      <w:tr w:rsidR="00395B97" w14:paraId="0D714BF2" w14:textId="77777777" w:rsidTr="680B751C">
        <w:tc>
          <w:tcPr>
            <w:tcW w:w="4264" w:type="dxa"/>
          </w:tcPr>
          <w:p w14:paraId="2581FA23" w14:textId="77777777" w:rsidR="00395B97" w:rsidRPr="00FE4288" w:rsidRDefault="00395B97">
            <w:pPr>
              <w:jc w:val="left"/>
            </w:pPr>
            <w:r w:rsidRPr="00FE4288">
              <w:t>Refunds Policy</w:t>
            </w:r>
          </w:p>
        </w:tc>
        <w:tc>
          <w:tcPr>
            <w:tcW w:w="5229" w:type="dxa"/>
          </w:tcPr>
          <w:p w14:paraId="0665E0E4" w14:textId="0F2E7DB3" w:rsidR="00395B97" w:rsidRPr="00FE4288" w:rsidRDefault="00E24880">
            <w:pPr>
              <w:jc w:val="left"/>
              <w:rPr>
                <w:rFonts w:asciiTheme="minorHAnsi" w:hAnsiTheme="minorHAnsi" w:cstheme="minorHAnsi"/>
              </w:rPr>
            </w:pPr>
            <w:hyperlink r:id="rId23" w:history="1">
              <w:r w:rsidRPr="00783407">
                <w:rPr>
                  <w:rStyle w:val="Hyperlink"/>
                </w:rPr>
                <w:t>https://www.metlink.org.nz/legal/refund-policy</w:t>
              </w:r>
            </w:hyperlink>
            <w:r>
              <w:t xml:space="preserve"> </w:t>
            </w:r>
          </w:p>
        </w:tc>
      </w:tr>
      <w:tr w:rsidR="00395B97" w14:paraId="462646A8" w14:textId="77777777" w:rsidTr="680B751C">
        <w:tc>
          <w:tcPr>
            <w:tcW w:w="4264" w:type="dxa"/>
          </w:tcPr>
          <w:p w14:paraId="56DFB5B3" w14:textId="2199DC4B" w:rsidR="00395B97" w:rsidRPr="00FE4288" w:rsidRDefault="00395B97">
            <w:pPr>
              <w:jc w:val="left"/>
            </w:pPr>
            <w:r w:rsidRPr="00FE4288">
              <w:t xml:space="preserve">Metlink Accessibility Guide, Accessibility Charter, and </w:t>
            </w:r>
            <w:r w:rsidR="005314FC">
              <w:t xml:space="preserve">Accessibility </w:t>
            </w:r>
            <w:r w:rsidRPr="00FE4288">
              <w:t xml:space="preserve">Action plan </w:t>
            </w:r>
          </w:p>
        </w:tc>
        <w:tc>
          <w:tcPr>
            <w:tcW w:w="5229" w:type="dxa"/>
          </w:tcPr>
          <w:p w14:paraId="5F4A72E3" w14:textId="77777777" w:rsidR="00395B97" w:rsidRPr="00FE4288" w:rsidRDefault="00395B97">
            <w:pPr>
              <w:jc w:val="left"/>
              <w:rPr>
                <w:rFonts w:asciiTheme="minorHAnsi" w:hAnsiTheme="minorHAnsi" w:cstheme="minorHAnsi"/>
              </w:rPr>
            </w:pPr>
            <w:hyperlink r:id="rId24" w:history="1">
              <w:r w:rsidRPr="00FE4288">
                <w:rPr>
                  <w:rStyle w:val="Hyperlink"/>
                  <w:rFonts w:asciiTheme="minorHAnsi" w:hAnsiTheme="minorHAnsi" w:cstheme="minorHAnsi"/>
                </w:rPr>
                <w:t>https://www.metlink.org.nz/getting-started/accessibility-guide/</w:t>
              </w:r>
            </w:hyperlink>
            <w:r w:rsidRPr="00FE4288">
              <w:rPr>
                <w:rFonts w:asciiTheme="minorHAnsi" w:hAnsiTheme="minorHAnsi" w:cstheme="minorHAnsi"/>
              </w:rPr>
              <w:t xml:space="preserve"> </w:t>
            </w:r>
          </w:p>
        </w:tc>
      </w:tr>
      <w:tr w:rsidR="00395B97" w14:paraId="1524B0AA" w14:textId="77777777" w:rsidTr="680B751C">
        <w:tc>
          <w:tcPr>
            <w:tcW w:w="4264" w:type="dxa"/>
          </w:tcPr>
          <w:p w14:paraId="45716CDA" w14:textId="77777777" w:rsidR="00395B97" w:rsidRPr="00FE4288" w:rsidRDefault="00395B97">
            <w:pPr>
              <w:jc w:val="left"/>
            </w:pPr>
            <w:r w:rsidRPr="00FE4288">
              <w:t>Travelling with Bikes &amp; Scooters</w:t>
            </w:r>
          </w:p>
        </w:tc>
        <w:tc>
          <w:tcPr>
            <w:tcW w:w="5229" w:type="dxa"/>
          </w:tcPr>
          <w:p w14:paraId="2B69CE86" w14:textId="77777777" w:rsidR="00395B97" w:rsidRPr="00FE4288" w:rsidRDefault="00395B97">
            <w:pPr>
              <w:jc w:val="left"/>
              <w:rPr>
                <w:rFonts w:asciiTheme="minorHAnsi" w:hAnsiTheme="minorHAnsi" w:cstheme="minorHAnsi"/>
              </w:rPr>
            </w:pPr>
            <w:hyperlink r:id="rId25" w:history="1">
              <w:r w:rsidRPr="00FE4288">
                <w:rPr>
                  <w:rStyle w:val="Hyperlink"/>
                  <w:rFonts w:asciiTheme="minorHAnsi" w:hAnsiTheme="minorHAnsi" w:cstheme="minorHAnsi"/>
                </w:rPr>
                <w:t>https://www.metlink.org.nz/getting-started/apps-maps-and-guides/bikes-and-scooters/</w:t>
              </w:r>
            </w:hyperlink>
            <w:r w:rsidRPr="00FE4288">
              <w:rPr>
                <w:rFonts w:asciiTheme="minorHAnsi" w:hAnsiTheme="minorHAnsi" w:cstheme="minorHAnsi"/>
              </w:rPr>
              <w:t xml:space="preserve"> </w:t>
            </w:r>
          </w:p>
        </w:tc>
      </w:tr>
      <w:tr w:rsidR="00395B97" w14:paraId="450CF477" w14:textId="77777777" w:rsidTr="680B751C">
        <w:tc>
          <w:tcPr>
            <w:tcW w:w="4264" w:type="dxa"/>
          </w:tcPr>
          <w:p w14:paraId="3B9A3643" w14:textId="77777777" w:rsidR="00395B97" w:rsidRPr="00FE4288" w:rsidRDefault="00395B97">
            <w:pPr>
              <w:jc w:val="left"/>
            </w:pPr>
            <w:r w:rsidRPr="00FE4288">
              <w:t>Travelling with Children and Prams</w:t>
            </w:r>
          </w:p>
        </w:tc>
        <w:tc>
          <w:tcPr>
            <w:tcW w:w="5229" w:type="dxa"/>
          </w:tcPr>
          <w:p w14:paraId="26206D47" w14:textId="77777777" w:rsidR="00395B97" w:rsidRPr="00FE4288" w:rsidRDefault="00395B97">
            <w:pPr>
              <w:jc w:val="left"/>
              <w:rPr>
                <w:rFonts w:asciiTheme="minorHAnsi" w:hAnsiTheme="minorHAnsi" w:cstheme="minorHAnsi"/>
              </w:rPr>
            </w:pPr>
            <w:hyperlink r:id="rId26" w:history="1">
              <w:r w:rsidRPr="00FE4288">
                <w:rPr>
                  <w:rStyle w:val="Hyperlink"/>
                  <w:rFonts w:asciiTheme="minorHAnsi" w:hAnsiTheme="minorHAnsi" w:cstheme="minorHAnsi"/>
                </w:rPr>
                <w:t>https://www.metlink.org.nz/getting-started/apps-maps-and-guides/children-and-prams/</w:t>
              </w:r>
            </w:hyperlink>
            <w:r w:rsidRPr="00FE4288">
              <w:rPr>
                <w:rFonts w:asciiTheme="minorHAnsi" w:hAnsiTheme="minorHAnsi" w:cstheme="minorHAnsi"/>
              </w:rPr>
              <w:t xml:space="preserve"> </w:t>
            </w:r>
          </w:p>
        </w:tc>
      </w:tr>
      <w:tr w:rsidR="00395B97" w14:paraId="48B4604D" w14:textId="77777777" w:rsidTr="680B751C">
        <w:tc>
          <w:tcPr>
            <w:tcW w:w="4264" w:type="dxa"/>
          </w:tcPr>
          <w:p w14:paraId="1D0B5180" w14:textId="77777777" w:rsidR="00395B97" w:rsidRPr="00FE4288" w:rsidRDefault="00395B97">
            <w:pPr>
              <w:jc w:val="left"/>
            </w:pPr>
            <w:r w:rsidRPr="00FE4288">
              <w:t xml:space="preserve">Travelling with Animals </w:t>
            </w:r>
          </w:p>
        </w:tc>
        <w:tc>
          <w:tcPr>
            <w:tcW w:w="5229" w:type="dxa"/>
          </w:tcPr>
          <w:p w14:paraId="56424DED" w14:textId="77777777" w:rsidR="00395B97" w:rsidRPr="00FE4288" w:rsidRDefault="00395B97">
            <w:pPr>
              <w:jc w:val="left"/>
              <w:rPr>
                <w:rFonts w:asciiTheme="minorHAnsi" w:hAnsiTheme="minorHAnsi" w:cstheme="minorHAnsi"/>
              </w:rPr>
            </w:pPr>
            <w:hyperlink r:id="rId27" w:history="1">
              <w:r w:rsidRPr="00FE4288">
                <w:rPr>
                  <w:rStyle w:val="Hyperlink"/>
                  <w:rFonts w:asciiTheme="minorHAnsi" w:hAnsiTheme="minorHAnsi" w:cstheme="minorHAnsi"/>
                </w:rPr>
                <w:t>https://www.metlink.org.nz/getting-started/apps-maps-and-guides/animals/</w:t>
              </w:r>
            </w:hyperlink>
            <w:r w:rsidRPr="00FE4288">
              <w:rPr>
                <w:rFonts w:asciiTheme="minorHAnsi" w:hAnsiTheme="minorHAnsi" w:cstheme="minorHAnsi"/>
              </w:rPr>
              <w:t xml:space="preserve"> </w:t>
            </w:r>
          </w:p>
        </w:tc>
      </w:tr>
      <w:tr w:rsidR="0079765C" w14:paraId="6FE92631" w14:textId="77777777" w:rsidTr="680B751C">
        <w:tc>
          <w:tcPr>
            <w:tcW w:w="4264" w:type="dxa"/>
          </w:tcPr>
          <w:p w14:paraId="3213558A" w14:textId="5887EB7D" w:rsidR="0079765C" w:rsidRPr="00FE4288" w:rsidRDefault="0079765C">
            <w:pPr>
              <w:jc w:val="left"/>
            </w:pPr>
            <w:r>
              <w:t>Metlink App</w:t>
            </w:r>
          </w:p>
        </w:tc>
        <w:tc>
          <w:tcPr>
            <w:tcW w:w="5229" w:type="dxa"/>
          </w:tcPr>
          <w:p w14:paraId="2AC558B7" w14:textId="51F5E9EC" w:rsidR="0079765C" w:rsidRDefault="000038A6">
            <w:pPr>
              <w:jc w:val="left"/>
            </w:pPr>
            <w:hyperlink r:id="rId28" w:history="1">
              <w:r w:rsidRPr="00783407">
                <w:rPr>
                  <w:rStyle w:val="Hyperlink"/>
                </w:rPr>
                <w:t>https://www.metlink.org.nz/planning-tools/metlink-app</w:t>
              </w:r>
            </w:hyperlink>
            <w:r>
              <w:t xml:space="preserve"> </w:t>
            </w:r>
          </w:p>
        </w:tc>
      </w:tr>
      <w:tr w:rsidR="00B3320B" w14:paraId="12900AF8" w14:textId="77777777" w:rsidTr="680B751C">
        <w:tc>
          <w:tcPr>
            <w:tcW w:w="4264" w:type="dxa"/>
          </w:tcPr>
          <w:p w14:paraId="1EBFA2EA" w14:textId="77BF04AB" w:rsidR="00B3320B" w:rsidRDefault="00B3320B">
            <w:pPr>
              <w:jc w:val="left"/>
            </w:pPr>
            <w:r>
              <w:t>Privacy Statement</w:t>
            </w:r>
          </w:p>
        </w:tc>
        <w:tc>
          <w:tcPr>
            <w:tcW w:w="5229" w:type="dxa"/>
          </w:tcPr>
          <w:p w14:paraId="38D9B20A" w14:textId="4E0B6A86" w:rsidR="00B3320B" w:rsidRDefault="00B3320B">
            <w:pPr>
              <w:jc w:val="left"/>
            </w:pPr>
            <w:hyperlink r:id="rId29" w:history="1">
              <w:r w:rsidRPr="00783407">
                <w:rPr>
                  <w:rStyle w:val="Hyperlink"/>
                </w:rPr>
                <w:t>https://www.metlink.org.nz/legal/privacy-statement</w:t>
              </w:r>
            </w:hyperlink>
            <w:r>
              <w:t xml:space="preserve"> </w:t>
            </w:r>
          </w:p>
        </w:tc>
      </w:tr>
      <w:tr w:rsidR="00D13B0F" w14:paraId="113D9CBE" w14:textId="77777777" w:rsidTr="680B751C">
        <w:tc>
          <w:tcPr>
            <w:tcW w:w="4264" w:type="dxa"/>
          </w:tcPr>
          <w:p w14:paraId="38730C01" w14:textId="137C1CEE" w:rsidR="00D13B0F" w:rsidRDefault="00D13B0F">
            <w:pPr>
              <w:jc w:val="left"/>
            </w:pPr>
            <w:r>
              <w:t>CCTV Policy</w:t>
            </w:r>
          </w:p>
        </w:tc>
        <w:tc>
          <w:tcPr>
            <w:tcW w:w="5229" w:type="dxa"/>
          </w:tcPr>
          <w:p w14:paraId="30A05084" w14:textId="5C450118" w:rsidR="00D13B0F" w:rsidRDefault="00A67C08">
            <w:pPr>
              <w:jc w:val="left"/>
            </w:pPr>
            <w:hyperlink r:id="rId30" w:history="1">
              <w:r w:rsidRPr="00AC75AA">
                <w:rPr>
                  <w:rStyle w:val="Hyperlink"/>
                </w:rPr>
                <w:t>https://www.metlink.org.nz/legal/security-cameras</w:t>
              </w:r>
            </w:hyperlink>
          </w:p>
        </w:tc>
      </w:tr>
      <w:tr w:rsidR="00CD3DF9" w14:paraId="4F5634A8" w14:textId="77777777" w:rsidTr="680B751C">
        <w:tc>
          <w:tcPr>
            <w:tcW w:w="4264" w:type="dxa"/>
          </w:tcPr>
          <w:p w14:paraId="316E1B21" w14:textId="1D1D3F4C" w:rsidR="00CD3DF9" w:rsidRDefault="00CD3DF9">
            <w:pPr>
              <w:jc w:val="left"/>
            </w:pPr>
            <w:r>
              <w:t>Park and Ride</w:t>
            </w:r>
          </w:p>
        </w:tc>
        <w:tc>
          <w:tcPr>
            <w:tcW w:w="5229" w:type="dxa"/>
          </w:tcPr>
          <w:p w14:paraId="68138159" w14:textId="03D71D00" w:rsidR="00CD3DF9" w:rsidRDefault="00CD3DF9">
            <w:pPr>
              <w:jc w:val="left"/>
            </w:pPr>
            <w:hyperlink r:id="rId31" w:history="1">
              <w:r w:rsidRPr="00AC75AA">
                <w:rPr>
                  <w:rStyle w:val="Hyperlink"/>
                </w:rPr>
                <w:t>https://www.metlink.org.nz/getting-started/apps-maps-and-guides/park-and-ride</w:t>
              </w:r>
            </w:hyperlink>
            <w:r>
              <w:t xml:space="preserve"> </w:t>
            </w:r>
          </w:p>
        </w:tc>
      </w:tr>
      <w:tr w:rsidR="004445C4" w14:paraId="2370421F" w14:textId="77777777" w:rsidTr="680B751C">
        <w:tc>
          <w:tcPr>
            <w:tcW w:w="4264" w:type="dxa"/>
          </w:tcPr>
          <w:p w14:paraId="4F406B35" w14:textId="1C8A7277" w:rsidR="004445C4" w:rsidRDefault="004445C4">
            <w:pPr>
              <w:jc w:val="left"/>
            </w:pPr>
            <w:r>
              <w:t>Advertising Policy</w:t>
            </w:r>
          </w:p>
        </w:tc>
        <w:tc>
          <w:tcPr>
            <w:tcW w:w="5229" w:type="dxa"/>
          </w:tcPr>
          <w:p w14:paraId="755D9D81" w14:textId="3AC429C9" w:rsidR="004445C4" w:rsidRDefault="004445C4">
            <w:pPr>
              <w:jc w:val="left"/>
            </w:pPr>
            <w:hyperlink r:id="rId32" w:history="1">
              <w:r w:rsidRPr="00AC75AA">
                <w:rPr>
                  <w:rStyle w:val="Hyperlink"/>
                </w:rPr>
                <w:t>https://www.metlink.org.nz/legal/metlink-advertising-policy</w:t>
              </w:r>
            </w:hyperlink>
            <w:r>
              <w:t xml:space="preserve"> </w:t>
            </w:r>
          </w:p>
        </w:tc>
      </w:tr>
      <w:tr w:rsidR="00266978" w14:paraId="6F9800DA" w14:textId="77777777" w:rsidTr="680B751C">
        <w:tc>
          <w:tcPr>
            <w:tcW w:w="4264" w:type="dxa"/>
          </w:tcPr>
          <w:p w14:paraId="2F75850F" w14:textId="16B82AE5" w:rsidR="00266978" w:rsidRDefault="00266978">
            <w:pPr>
              <w:jc w:val="left"/>
            </w:pPr>
            <w:r>
              <w:t xml:space="preserve">Strategic </w:t>
            </w:r>
            <w:r w:rsidR="007301DB">
              <w:t>Even</w:t>
            </w:r>
            <w:r w:rsidR="30698632">
              <w:t>t</w:t>
            </w:r>
            <w:r w:rsidR="007301DB">
              <w:t xml:space="preserve"> Support Policy</w:t>
            </w:r>
          </w:p>
        </w:tc>
        <w:tc>
          <w:tcPr>
            <w:tcW w:w="5229" w:type="dxa"/>
          </w:tcPr>
          <w:p w14:paraId="4A7E6FE8" w14:textId="1F77209B" w:rsidR="00266978" w:rsidRDefault="007301DB">
            <w:pPr>
              <w:jc w:val="left"/>
            </w:pPr>
            <w:hyperlink r:id="rId33" w:history="1">
              <w:r w:rsidRPr="00AC75AA">
                <w:rPr>
                  <w:rStyle w:val="Hyperlink"/>
                </w:rPr>
                <w:t>https://www.metlink.org.nz/legal/metlink-strategic-event-support-policy</w:t>
              </w:r>
            </w:hyperlink>
            <w:r>
              <w:t xml:space="preserve"> </w:t>
            </w:r>
          </w:p>
        </w:tc>
      </w:tr>
      <w:tr w:rsidR="005B6F0B" w14:paraId="713ACD54" w14:textId="77777777" w:rsidTr="680B751C">
        <w:tc>
          <w:tcPr>
            <w:tcW w:w="4264" w:type="dxa"/>
          </w:tcPr>
          <w:p w14:paraId="295B3F39" w14:textId="010F1292" w:rsidR="005B6F0B" w:rsidRDefault="005B6F0B">
            <w:pPr>
              <w:jc w:val="left"/>
            </w:pPr>
            <w:r>
              <w:t>Warranted Transport Officers</w:t>
            </w:r>
          </w:p>
        </w:tc>
        <w:tc>
          <w:tcPr>
            <w:tcW w:w="5229" w:type="dxa"/>
          </w:tcPr>
          <w:p w14:paraId="2C952861" w14:textId="39E21336" w:rsidR="005B6F0B" w:rsidRDefault="005B6F0B">
            <w:pPr>
              <w:jc w:val="left"/>
            </w:pPr>
            <w:hyperlink r:id="rId34" w:history="1">
              <w:r w:rsidRPr="00D730AE">
                <w:rPr>
                  <w:rStyle w:val="Hyperlink"/>
                </w:rPr>
                <w:t>https://www.metlink.org.nz/news-and-updates/news/warranted-transport-officers</w:t>
              </w:r>
            </w:hyperlink>
            <w:r>
              <w:t xml:space="preserve"> </w:t>
            </w:r>
          </w:p>
        </w:tc>
      </w:tr>
    </w:tbl>
    <w:p w14:paraId="770A210A" w14:textId="65488357" w:rsidR="00395B97" w:rsidRDefault="00395B97" w:rsidP="008D2417">
      <w:pPr>
        <w:widowControl/>
        <w:autoSpaceDE/>
        <w:autoSpaceDN/>
        <w:spacing w:after="160" w:line="259" w:lineRule="auto"/>
        <w:rPr>
          <w:rFonts w:asciiTheme="minorHAnsi" w:eastAsiaTheme="minorHAnsi" w:hAnsiTheme="minorHAnsi" w:cstheme="minorBidi"/>
          <w:kern w:val="2"/>
          <w:lang w:val="en-NZ"/>
          <w14:ligatures w14:val="standardContextual"/>
        </w:rPr>
      </w:pPr>
    </w:p>
    <w:sectPr w:rsidR="00395B97">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B67C9" w14:textId="77777777" w:rsidR="00D07DA2" w:rsidRDefault="00D07DA2" w:rsidP="00D25B34">
      <w:pPr>
        <w:spacing w:before="0" w:after="0"/>
      </w:pPr>
      <w:r>
        <w:separator/>
      </w:r>
    </w:p>
  </w:endnote>
  <w:endnote w:type="continuationSeparator" w:id="0">
    <w:p w14:paraId="346658DA" w14:textId="77777777" w:rsidR="00D07DA2" w:rsidRDefault="00D07DA2" w:rsidP="00D25B34">
      <w:pPr>
        <w:spacing w:before="0" w:after="0"/>
      </w:pPr>
      <w:r>
        <w:continuationSeparator/>
      </w:r>
    </w:p>
  </w:endnote>
  <w:endnote w:type="continuationNotice" w:id="1">
    <w:p w14:paraId="1607C6B2" w14:textId="77777777" w:rsidR="00D07DA2" w:rsidRDefault="00D07DA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AF66" w14:textId="283A11A9" w:rsidR="00D25B34" w:rsidRPr="00D25B34" w:rsidRDefault="00D25B34" w:rsidP="00D25B34">
    <w:pPr>
      <w:pStyle w:val="Footer"/>
      <w:pBdr>
        <w:top w:val="single" w:sz="4" w:space="1" w:color="auto"/>
      </w:pBdr>
      <w:jc w:val="right"/>
      <w:rPr>
        <w:sz w:val="20"/>
        <w:szCs w:val="20"/>
      </w:rPr>
    </w:pPr>
    <w:r>
      <w:rPr>
        <w:sz w:val="20"/>
        <w:szCs w:val="20"/>
      </w:rPr>
      <w:t>Metlink Conditions of Carriage</w:t>
    </w:r>
    <w:r>
      <w:rPr>
        <w:sz w:val="20"/>
        <w:szCs w:val="20"/>
      </w:rPr>
      <w:tab/>
    </w:r>
    <w:r>
      <w:rPr>
        <w:sz w:val="20"/>
        <w:szCs w:val="20"/>
      </w:rPr>
      <w:tab/>
    </w:r>
    <w:r w:rsidRPr="00D25B34">
      <w:rPr>
        <w:sz w:val="20"/>
        <w:szCs w:val="20"/>
      </w:rPr>
      <w:t xml:space="preserve">Page </w:t>
    </w:r>
    <w:r w:rsidRPr="00D25B34">
      <w:rPr>
        <w:b/>
        <w:bCs/>
        <w:sz w:val="20"/>
        <w:szCs w:val="20"/>
      </w:rPr>
      <w:fldChar w:fldCharType="begin"/>
    </w:r>
    <w:r w:rsidRPr="00D25B34">
      <w:rPr>
        <w:b/>
        <w:bCs/>
        <w:sz w:val="20"/>
        <w:szCs w:val="20"/>
      </w:rPr>
      <w:instrText xml:space="preserve"> PAGE  \* Arabic  \* MERGEFORMAT </w:instrText>
    </w:r>
    <w:r w:rsidRPr="00D25B34">
      <w:rPr>
        <w:b/>
        <w:bCs/>
        <w:sz w:val="20"/>
        <w:szCs w:val="20"/>
      </w:rPr>
      <w:fldChar w:fldCharType="separate"/>
    </w:r>
    <w:r w:rsidRPr="00D25B34">
      <w:rPr>
        <w:b/>
        <w:bCs/>
        <w:noProof/>
        <w:sz w:val="20"/>
        <w:szCs w:val="20"/>
      </w:rPr>
      <w:t>1</w:t>
    </w:r>
    <w:r w:rsidRPr="00D25B34">
      <w:rPr>
        <w:b/>
        <w:bCs/>
        <w:sz w:val="20"/>
        <w:szCs w:val="20"/>
      </w:rPr>
      <w:fldChar w:fldCharType="end"/>
    </w:r>
    <w:r w:rsidRPr="00D25B34">
      <w:rPr>
        <w:sz w:val="20"/>
        <w:szCs w:val="20"/>
      </w:rPr>
      <w:t xml:space="preserve"> of </w:t>
    </w:r>
    <w:r w:rsidRPr="00D25B34">
      <w:rPr>
        <w:b/>
        <w:bCs/>
        <w:sz w:val="20"/>
        <w:szCs w:val="20"/>
      </w:rPr>
      <w:fldChar w:fldCharType="begin"/>
    </w:r>
    <w:r w:rsidRPr="00D25B34">
      <w:rPr>
        <w:b/>
        <w:bCs/>
        <w:sz w:val="20"/>
        <w:szCs w:val="20"/>
      </w:rPr>
      <w:instrText xml:space="preserve"> NUMPAGES  \* Arabic  \* MERGEFORMAT </w:instrText>
    </w:r>
    <w:r w:rsidRPr="00D25B34">
      <w:rPr>
        <w:b/>
        <w:bCs/>
        <w:sz w:val="20"/>
        <w:szCs w:val="20"/>
      </w:rPr>
      <w:fldChar w:fldCharType="separate"/>
    </w:r>
    <w:r w:rsidRPr="00D25B34">
      <w:rPr>
        <w:b/>
        <w:bCs/>
        <w:noProof/>
        <w:sz w:val="20"/>
        <w:szCs w:val="20"/>
      </w:rPr>
      <w:t>2</w:t>
    </w:r>
    <w:r w:rsidRPr="00D25B34">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5885" w14:textId="77777777" w:rsidR="00D07DA2" w:rsidRDefault="00D07DA2" w:rsidP="00D25B34">
      <w:pPr>
        <w:spacing w:before="0" w:after="0"/>
      </w:pPr>
      <w:r>
        <w:separator/>
      </w:r>
    </w:p>
  </w:footnote>
  <w:footnote w:type="continuationSeparator" w:id="0">
    <w:p w14:paraId="41EF2491" w14:textId="77777777" w:rsidR="00D07DA2" w:rsidRDefault="00D07DA2" w:rsidP="00D25B34">
      <w:pPr>
        <w:spacing w:before="0" w:after="0"/>
      </w:pPr>
      <w:r>
        <w:continuationSeparator/>
      </w:r>
    </w:p>
  </w:footnote>
  <w:footnote w:type="continuationNotice" w:id="1">
    <w:p w14:paraId="46338ACF" w14:textId="77777777" w:rsidR="00D07DA2" w:rsidRDefault="00D07DA2">
      <w:pPr>
        <w:spacing w:before="0" w:after="0"/>
      </w:pPr>
    </w:p>
  </w:footnote>
</w:footnotes>
</file>

<file path=word/intelligence2.xml><?xml version="1.0" encoding="utf-8"?>
<int2:intelligence xmlns:int2="http://schemas.microsoft.com/office/intelligence/2020/intelligence" xmlns:oel="http://schemas.microsoft.com/office/2019/extlst">
  <int2:observations>
    <int2:textHash int2:hashCode="7wL/L4SGb/BtK9" int2:id="2pCE9NYu">
      <int2:state int2:value="Rejected" int2:type="AugLoop_Text_Critique"/>
    </int2:textHash>
    <int2:textHash int2:hashCode="dAF7wllx34yFYR" int2:id="7rlW9RQA">
      <int2:state int2:value="Rejected" int2:type="AugLoop_Text_Critique"/>
    </int2:textHash>
    <int2:textHash int2:hashCode="aLkmB9pXN44sQo" int2:id="Ol05l1RX">
      <int2:state int2:value="Rejected" int2:type="AugLoop_Text_Critique"/>
    </int2:textHash>
    <int2:textHash int2:hashCode="X5paVMj0nHHT4l" int2:id="XagcKNgH">
      <int2:state int2:value="Rejected" int2:type="AugLoop_Text_Critique"/>
    </int2:textHash>
    <int2:textHash int2:hashCode="eE2FQs2b4x05GL" int2:id="qIbv5KXO">
      <int2:state int2:value="Rejected" int2:type="AugLoop_Text_Critique"/>
    </int2:textHash>
    <int2:textHash int2:hashCode="qlcJaLn5Dpi2Jq" int2:id="rfrx3AqM">
      <int2:state int2:value="Rejected" int2:type="AugLoop_Text_Critique"/>
    </int2:textHash>
    <int2:textHash int2:hashCode="sWvt5sx1x9pkcg" int2:id="zjo116pv">
      <int2:state int2:value="Rejected" int2:type="AugLoop_Text_Critique"/>
    </int2:textHash>
    <int2:bookmark int2:bookmarkName="_Int_fK11aOoG" int2:invalidationBookmarkName="" int2:hashCode="ovmdoAjv6lBz/c" int2:id="0VLtPtia">
      <int2:state int2:value="Rejected" int2:type="AugLoop_Text_Critique"/>
    </int2:bookmark>
    <int2:bookmark int2:bookmarkName="_Int_zIkZrGrN" int2:invalidationBookmarkName="" int2:hashCode="BP722YIMEjO0Sh" int2:id="0Ztz8BMa">
      <int2:state int2:value="Rejected" int2:type="AugLoop_Text_Critique"/>
    </int2:bookmark>
    <int2:bookmark int2:bookmarkName="_Int_F4MR4g1D" int2:invalidationBookmarkName="" int2:hashCode="T0Ik9ErSnkbHDj" int2:id="1zzeLEMb">
      <int2:state int2:value="Rejected" int2:type="AugLoop_Text_Critique"/>
    </int2:bookmark>
    <int2:bookmark int2:bookmarkName="_Int_WmCAXA9L" int2:invalidationBookmarkName="" int2:hashCode="IDvXV4Fps4Awtv" int2:id="3KVuthrA">
      <int2:state int2:value="Rejected" int2:type="AugLoop_Text_Critique"/>
    </int2:bookmark>
    <int2:bookmark int2:bookmarkName="_Int_vnPCIWye" int2:invalidationBookmarkName="" int2:hashCode="3bPvKjIwSOetA5" int2:id="45LgSkNP">
      <int2:state int2:value="Rejected" int2:type="AugLoop_Text_Critique"/>
    </int2:bookmark>
    <int2:bookmark int2:bookmarkName="_Int_SiWpQvLY" int2:invalidationBookmarkName="" int2:hashCode="ZanletI6wlweVG" int2:id="4YkdZpBL">
      <int2:state int2:value="Rejected" int2:type="AugLoop_Text_Critique"/>
    </int2:bookmark>
    <int2:bookmark int2:bookmarkName="_Int_gXGfoUE3" int2:invalidationBookmarkName="" int2:hashCode="y9nkAVCKPSRSi4" int2:id="5hrW2pmi">
      <int2:state int2:value="Rejected" int2:type="AugLoop_Text_Critique"/>
    </int2:bookmark>
    <int2:bookmark int2:bookmarkName="_Int_NY6cMs6y" int2:invalidationBookmarkName="" int2:hashCode="F9LUOOX4bkX9LC" int2:id="5luxIMeu">
      <int2:state int2:value="Rejected" int2:type="AugLoop_Text_Critique"/>
    </int2:bookmark>
    <int2:bookmark int2:bookmarkName="_Int_INrZBLNt" int2:invalidationBookmarkName="" int2:hashCode="nooB8ljuYJMKIn" int2:id="5yAQwUus">
      <int2:state int2:value="Rejected" int2:type="AugLoop_Text_Critique"/>
    </int2:bookmark>
    <int2:bookmark int2:bookmarkName="_Int_KLCsoKEY" int2:invalidationBookmarkName="" int2:hashCode="m/D4/19di8v/ud" int2:id="6bqemF37">
      <int2:state int2:value="Rejected" int2:type="AugLoop_Text_Critique"/>
    </int2:bookmark>
    <int2:bookmark int2:bookmarkName="_Int_ReTL8I56" int2:invalidationBookmarkName="" int2:hashCode="QgmNU58P0unWdN" int2:id="7EBY3E2R">
      <int2:state int2:value="Rejected" int2:type="AugLoop_Text_Critique"/>
    </int2:bookmark>
    <int2:bookmark int2:bookmarkName="_Int_q0vpbeYi" int2:invalidationBookmarkName="" int2:hashCode="0xUHnx8OC5U0GW" int2:id="8K5iOYsO">
      <int2:state int2:value="Rejected" int2:type="AugLoop_Text_Critique"/>
    </int2:bookmark>
    <int2:bookmark int2:bookmarkName="_Int_cn2QqOll" int2:invalidationBookmarkName="" int2:hashCode="4gTSiih09hI3R2" int2:id="8l1nEFqE">
      <int2:state int2:value="Rejected" int2:type="AugLoop_Text_Critique"/>
    </int2:bookmark>
    <int2:bookmark int2:bookmarkName="_Int_DYF6eBHu" int2:invalidationBookmarkName="" int2:hashCode="S6Kd9KxpxsGJVC" int2:id="9eD2FcRs">
      <int2:state int2:value="Rejected" int2:type="AugLoop_Text_Critique"/>
    </int2:bookmark>
    <int2:bookmark int2:bookmarkName="_Int_gRAsa1eu" int2:invalidationBookmarkName="" int2:hashCode="IW8q0oXx8dGsTy" int2:id="BDrdy5p3">
      <int2:state int2:value="Rejected" int2:type="AugLoop_Text_Critique"/>
    </int2:bookmark>
    <int2:bookmark int2:bookmarkName="_Int_BBjL2qB0" int2:invalidationBookmarkName="" int2:hashCode="4mH70kpkhMWKVq" int2:id="BOsexYfh">
      <int2:state int2:value="Rejected" int2:type="AugLoop_Text_Critique"/>
    </int2:bookmark>
    <int2:bookmark int2:bookmarkName="_Int_Yc4H9RuQ" int2:invalidationBookmarkName="" int2:hashCode="801CC1EaWoVJ+P" int2:id="BziEiv0Z">
      <int2:state int2:value="Rejected" int2:type="AugLoop_Text_Critique"/>
    </int2:bookmark>
    <int2:bookmark int2:bookmarkName="_Int_j2e4XpWU" int2:invalidationBookmarkName="" int2:hashCode="DnfKAEcAKPtOFp" int2:id="DKviGdzm">
      <int2:state int2:value="Rejected" int2:type="AugLoop_Text_Critique"/>
    </int2:bookmark>
    <int2:bookmark int2:bookmarkName="_Int_ebfhBfpW" int2:invalidationBookmarkName="" int2:hashCode="RjUHPSOB5cASVX" int2:id="DlGVEgxR">
      <int2:state int2:value="Rejected" int2:type="AugLoop_Text_Critique"/>
    </int2:bookmark>
    <int2:bookmark int2:bookmarkName="_Int_AsfZlgl4" int2:invalidationBookmarkName="" int2:hashCode="NV8o8sDDh63WIx" int2:id="Ftt6felU">
      <int2:state int2:value="Rejected" int2:type="AugLoop_Text_Critique"/>
    </int2:bookmark>
    <int2:bookmark int2:bookmarkName="_Int_RI2Tm0Ir" int2:invalidationBookmarkName="" int2:hashCode="2z1AWxBnWZjAMC" int2:id="InQkJpNd">
      <int2:state int2:value="Rejected" int2:type="AugLoop_Text_Critique"/>
    </int2:bookmark>
    <int2:bookmark int2:bookmarkName="_Int_fEd28CYu" int2:invalidationBookmarkName="" int2:hashCode="FhxCN58vOqq4SL" int2:id="J6FAQKiV">
      <int2:state int2:value="Rejected" int2:type="AugLoop_Text_Critique"/>
    </int2:bookmark>
    <int2:bookmark int2:bookmarkName="_Int_J9UERChX" int2:invalidationBookmarkName="" int2:hashCode="PnzlC+gY9xrDTS" int2:id="KRSZBVhd">
      <int2:state int2:value="Rejected" int2:type="AugLoop_Text_Critique"/>
    </int2:bookmark>
    <int2:bookmark int2:bookmarkName="_Int_dD6vlipO" int2:invalidationBookmarkName="" int2:hashCode="XSUiEPxXFZ9tOg" int2:id="MlML4q56">
      <int2:state int2:value="Rejected" int2:type="AugLoop_Text_Critique"/>
    </int2:bookmark>
    <int2:bookmark int2:bookmarkName="_Int_BrWS56n1" int2:invalidationBookmarkName="" int2:hashCode="GnfUFiJMu+d6Q5" int2:id="NyRuhi3q">
      <int2:state int2:value="Rejected" int2:type="AugLoop_Text_Critique"/>
    </int2:bookmark>
    <int2:bookmark int2:bookmarkName="_Int_SpaYy4GO" int2:invalidationBookmarkName="" int2:hashCode="GnfUFiJMu+d6Q5" int2:id="Rvwao8m4">
      <int2:state int2:value="Rejected" int2:type="AugLoop_Text_Critique"/>
    </int2:bookmark>
    <int2:bookmark int2:bookmarkName="_Int_q4vcsPf2" int2:invalidationBookmarkName="" int2:hashCode="Ir+xXu6oExX0wK" int2:id="S21NUYma">
      <int2:state int2:value="Rejected" int2:type="AugLoop_Text_Critique"/>
    </int2:bookmark>
    <int2:bookmark int2:bookmarkName="_Int_STd9J8ji" int2:invalidationBookmarkName="" int2:hashCode="F1g1bbIXWffFoN" int2:id="VGUMRwUZ">
      <int2:state int2:value="Rejected" int2:type="AugLoop_Text_Critique"/>
    </int2:bookmark>
    <int2:bookmark int2:bookmarkName="_Int_LJzcJaTl" int2:invalidationBookmarkName="" int2:hashCode="jru+5AdJweJBGs" int2:id="Vx7esTxe">
      <int2:state int2:value="Rejected" int2:type="AugLoop_Text_Critique"/>
    </int2:bookmark>
    <int2:bookmark int2:bookmarkName="_Int_60yRB7xV" int2:invalidationBookmarkName="" int2:hashCode="wsw6EQsUOLfFIs" int2:id="Xg2D7I2a">
      <int2:state int2:value="Rejected" int2:type="AugLoop_Text_Critique"/>
    </int2:bookmark>
    <int2:bookmark int2:bookmarkName="_Int_3hz9DoqM" int2:invalidationBookmarkName="" int2:hashCode="55Nn9j2iQVYB0B" int2:id="YpqLEA1w">
      <int2:state int2:value="Rejected" int2:type="AugLoop_Text_Critique"/>
    </int2:bookmark>
    <int2:bookmark int2:bookmarkName="_Int_IqWHSYvv" int2:invalidationBookmarkName="" int2:hashCode="fLH1bT++CegJJE" int2:id="YuXB7EoO">
      <int2:state int2:value="Rejected" int2:type="AugLoop_Text_Critique"/>
    </int2:bookmark>
    <int2:bookmark int2:bookmarkName="_Int_lUN7rsOB" int2:invalidationBookmarkName="" int2:hashCode="aZbq4xcXILUZRR" int2:id="ZC9do9CF">
      <int2:state int2:value="Rejected" int2:type="AugLoop_Text_Critique"/>
    </int2:bookmark>
    <int2:bookmark int2:bookmarkName="_Int_BI9T83Kg" int2:invalidationBookmarkName="" int2:hashCode="gOigg3B4VG+1IR" int2:id="Zmt8o79D">
      <int2:state int2:value="Rejected" int2:type="AugLoop_Text_Critique"/>
    </int2:bookmark>
    <int2:bookmark int2:bookmarkName="_Int_YxSZ9UJl" int2:invalidationBookmarkName="" int2:hashCode="VV6vbCZNDfnRV7" int2:id="aP3Wl0Vw">
      <int2:state int2:value="Rejected" int2:type="AugLoop_Text_Critique"/>
    </int2:bookmark>
    <int2:bookmark int2:bookmarkName="_Int_uRqhIXfz" int2:invalidationBookmarkName="" int2:hashCode="GtbVXC09SICXHL" int2:id="aw1XCcOf">
      <int2:state int2:value="Rejected" int2:type="AugLoop_Text_Critique"/>
    </int2:bookmark>
    <int2:bookmark int2:bookmarkName="_Int_ueFVOEwl" int2:invalidationBookmarkName="" int2:hashCode="y9nkAVCKPSRSi4" int2:id="bvFGNQPn">
      <int2:state int2:value="Rejected" int2:type="AugLoop_Text_Critique"/>
    </int2:bookmark>
    <int2:bookmark int2:bookmarkName="_Int_B0h3tkY4" int2:invalidationBookmarkName="" int2:hashCode="fSsMU7D4HhczRj" int2:id="fjylZvUg">
      <int2:state int2:value="Rejected" int2:type="AugLoop_Text_Critique"/>
    </int2:bookmark>
    <int2:bookmark int2:bookmarkName="_Int_MLHdGQ8O" int2:invalidationBookmarkName="" int2:hashCode="dalNooyseA++F1" int2:id="hbyyC39t">
      <int2:state int2:value="Rejected" int2:type="AugLoop_Text_Critique"/>
    </int2:bookmark>
    <int2:bookmark int2:bookmarkName="_Int_WisJIESs" int2:invalidationBookmarkName="" int2:hashCode="csj3W2JXL1myG9" int2:id="hrHlKeDq">
      <int2:state int2:value="Rejected" int2:type="AugLoop_Text_Critique"/>
    </int2:bookmark>
    <int2:bookmark int2:bookmarkName="_Int_saI6EhEi" int2:invalidationBookmarkName="" int2:hashCode="EfY2GEuSEX37nW" int2:id="igG4dK5j">
      <int2:state int2:value="Rejected" int2:type="AugLoop_Text_Critique"/>
    </int2:bookmark>
    <int2:bookmark int2:bookmarkName="_Int_PSaRKOTh" int2:invalidationBookmarkName="" int2:hashCode="HOniK9+TNiRAJE" int2:id="j9JBfGLr">
      <int2:state int2:value="Rejected" int2:type="AugLoop_Text_Critique"/>
    </int2:bookmark>
    <int2:bookmark int2:bookmarkName="_Int_G9DVPgJr" int2:invalidationBookmarkName="" int2:hashCode="bbz+55/qwtibcs" int2:id="lQu5AhPN">
      <int2:state int2:value="Rejected" int2:type="AugLoop_Text_Critique"/>
    </int2:bookmark>
    <int2:bookmark int2:bookmarkName="_Int_dANc6Lh7" int2:invalidationBookmarkName="" int2:hashCode="4bg4dPoZm2pTqD" int2:id="lXpgrw1n">
      <int2:state int2:value="Rejected" int2:type="AugLoop_Text_Critique"/>
    </int2:bookmark>
    <int2:bookmark int2:bookmarkName="_Int_eVUaYYhC" int2:invalidationBookmarkName="" int2:hashCode="FHvHgdyK113/QT" int2:id="mtRpsWTl">
      <int2:state int2:value="Rejected" int2:type="AugLoop_Text_Critique"/>
    </int2:bookmark>
    <int2:bookmark int2:bookmarkName="_Int_II174y8Z" int2:invalidationBookmarkName="" int2:hashCode="OOTksK14P/moAb" int2:id="n6pEFVIj">
      <int2:state int2:value="Rejected" int2:type="AugLoop_Text_Critique"/>
    </int2:bookmark>
    <int2:bookmark int2:bookmarkName="_Int_3uqKKXg8" int2:invalidationBookmarkName="" int2:hashCode="Yj52w2qiqIZUIB" int2:id="nKKg75ya">
      <int2:state int2:value="Rejected" int2:type="AugLoop_Text_Critique"/>
    </int2:bookmark>
    <int2:bookmark int2:bookmarkName="_Int_CE3l38WH" int2:invalidationBookmarkName="" int2:hashCode="8pD9mhRfnlRI6v" int2:id="pnGKxUr3">
      <int2:state int2:value="Rejected" int2:type="AugLoop_Text_Critique"/>
    </int2:bookmark>
    <int2:bookmark int2:bookmarkName="_Int_rBUb9DHs" int2:invalidationBookmarkName="" int2:hashCode="DnfKAEcAKPtOFp" int2:id="qq4LxYTN">
      <int2:state int2:value="Rejected" int2:type="AugLoop_Text_Critique"/>
    </int2:bookmark>
    <int2:bookmark int2:bookmarkName="_Int_fWcD22HV" int2:invalidationBookmarkName="" int2:hashCode="8M9UcOSaT3v8DR" int2:id="rY6C9Z1S">
      <int2:state int2:value="Rejected" int2:type="AugLoop_Text_Critique"/>
    </int2:bookmark>
    <int2:bookmark int2:bookmarkName="_Int_Reb40xmp" int2:invalidationBookmarkName="" int2:hashCode="4bg4dPoZm2pTqD" int2:id="rzkYRibw">
      <int2:state int2:value="Rejected" int2:type="AugLoop_Text_Critique"/>
    </int2:bookmark>
    <int2:bookmark int2:bookmarkName="_Int_jZzJgOoP" int2:invalidationBookmarkName="" int2:hashCode="y9nkAVCKPSRSi4" int2:id="sU1ntsSV">
      <int2:state int2:value="Rejected" int2:type="AugLoop_Text_Critique"/>
    </int2:bookmark>
    <int2:bookmark int2:bookmarkName="_Int_gcIu8Z95" int2:invalidationBookmarkName="" int2:hashCode="AXmYCf7mcC5a6G" int2:id="tLDnzeG1">
      <int2:state int2:value="Rejected" int2:type="AugLoop_Text_Critique"/>
    </int2:bookmark>
    <int2:bookmark int2:bookmarkName="_Int_ookKEhPm" int2:invalidationBookmarkName="" int2:hashCode="FHvHgdyK113/QT" int2:id="tcq4lul5">
      <int2:state int2:value="Rejected" int2:type="AugLoop_Text_Critique"/>
    </int2:bookmark>
    <int2:bookmark int2:bookmarkName="_Int_jBXOOfP3" int2:invalidationBookmarkName="" int2:hashCode="laGgm1GZqmUjRX" int2:id="uamvka6r">
      <int2:state int2:value="Rejected" int2:type="AugLoop_Text_Critique"/>
    </int2:bookmark>
    <int2:bookmark int2:bookmarkName="_Int_QeOyUT25" int2:invalidationBookmarkName="" int2:hashCode="dIuFvjKIg5Hneu" int2:id="vm7cHcWz">
      <int2:state int2:value="Rejected" int2:type="AugLoop_Text_Critique"/>
    </int2:bookmark>
    <int2:bookmark int2:bookmarkName="_Int_ocTPAoEG" int2:invalidationBookmarkName="" int2:hashCode="u8zfLvsztS5snQ" int2:id="wpPTydfU">
      <int2:state int2:value="Rejected" int2:type="AugLoop_Text_Critique"/>
    </int2:bookmark>
    <int2:bookmark int2:bookmarkName="_Int_Ji4OiS55" int2:invalidationBookmarkName="" int2:hashCode="4bg4dPoZm2pTqD" int2:id="xGeEJqH1">
      <int2:state int2:value="Rejected" int2:type="AugLoop_Text_Critique"/>
    </int2:bookmark>
    <int2:bookmark int2:bookmarkName="_Int_vXgXFk0n" int2:invalidationBookmarkName="" int2:hashCode="GnfUFiJMu+d6Q5" int2:id="zYghFkzd">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0532"/>
    <w:multiLevelType w:val="multilevel"/>
    <w:tmpl w:val="7C6829C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854739B"/>
    <w:multiLevelType w:val="multilevel"/>
    <w:tmpl w:val="CBB098A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952D21"/>
    <w:multiLevelType w:val="hybridMultilevel"/>
    <w:tmpl w:val="DDB616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14090003">
      <w:start w:val="1"/>
      <w:numFmt w:val="bullet"/>
      <w:lvlText w:val="o"/>
      <w:lvlJc w:val="left"/>
      <w:pPr>
        <w:ind w:left="14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EE7CB0"/>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56827E5"/>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A3C5B09"/>
    <w:multiLevelType w:val="multilevel"/>
    <w:tmpl w:val="42A04E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F5317AF"/>
    <w:multiLevelType w:val="multilevel"/>
    <w:tmpl w:val="7E18D6D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1730987"/>
    <w:multiLevelType w:val="multilevel"/>
    <w:tmpl w:val="1EBC7FE8"/>
    <w:lvl w:ilvl="0">
      <w:start w:val="1"/>
      <w:numFmt w:val="decimal"/>
      <w:pStyle w:val="ListParagraph"/>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0"/>
      <w:numFmt w:val="lowerRoman"/>
      <w:pStyle w:val="NumberedParagraph"/>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DA827AA"/>
    <w:multiLevelType w:val="hybridMultilevel"/>
    <w:tmpl w:val="FFFFFFFF"/>
    <w:lvl w:ilvl="0" w:tplc="99D4E9B2">
      <w:start w:val="1"/>
      <w:numFmt w:val="bullet"/>
      <w:lvlText w:val=""/>
      <w:lvlJc w:val="left"/>
      <w:pPr>
        <w:ind w:left="720" w:hanging="360"/>
      </w:pPr>
      <w:rPr>
        <w:rFonts w:ascii="Symbol" w:hAnsi="Symbol" w:hint="default"/>
      </w:rPr>
    </w:lvl>
    <w:lvl w:ilvl="1" w:tplc="F7589B14">
      <w:start w:val="1"/>
      <w:numFmt w:val="bullet"/>
      <w:lvlText w:val="o"/>
      <w:lvlJc w:val="left"/>
      <w:pPr>
        <w:ind w:left="1440" w:hanging="360"/>
      </w:pPr>
      <w:rPr>
        <w:rFonts w:ascii="Courier New" w:hAnsi="Courier New" w:hint="default"/>
      </w:rPr>
    </w:lvl>
    <w:lvl w:ilvl="2" w:tplc="FD6CC304">
      <w:start w:val="1"/>
      <w:numFmt w:val="bullet"/>
      <w:lvlText w:val=""/>
      <w:lvlJc w:val="left"/>
      <w:pPr>
        <w:ind w:left="2160" w:hanging="360"/>
      </w:pPr>
      <w:rPr>
        <w:rFonts w:ascii="Wingdings" w:hAnsi="Wingdings" w:hint="default"/>
      </w:rPr>
    </w:lvl>
    <w:lvl w:ilvl="3" w:tplc="284081E8">
      <w:start w:val="1"/>
      <w:numFmt w:val="bullet"/>
      <w:lvlText w:val=""/>
      <w:lvlJc w:val="left"/>
      <w:pPr>
        <w:ind w:left="2880" w:hanging="360"/>
      </w:pPr>
      <w:rPr>
        <w:rFonts w:ascii="Symbol" w:hAnsi="Symbol" w:hint="default"/>
      </w:rPr>
    </w:lvl>
    <w:lvl w:ilvl="4" w:tplc="1988F16E">
      <w:start w:val="1"/>
      <w:numFmt w:val="bullet"/>
      <w:lvlText w:val="o"/>
      <w:lvlJc w:val="left"/>
      <w:pPr>
        <w:ind w:left="3600" w:hanging="360"/>
      </w:pPr>
      <w:rPr>
        <w:rFonts w:ascii="Courier New" w:hAnsi="Courier New" w:hint="default"/>
      </w:rPr>
    </w:lvl>
    <w:lvl w:ilvl="5" w:tplc="A38E277E">
      <w:start w:val="1"/>
      <w:numFmt w:val="bullet"/>
      <w:lvlText w:val=""/>
      <w:lvlJc w:val="left"/>
      <w:pPr>
        <w:ind w:left="4320" w:hanging="360"/>
      </w:pPr>
      <w:rPr>
        <w:rFonts w:ascii="Wingdings" w:hAnsi="Wingdings" w:hint="default"/>
      </w:rPr>
    </w:lvl>
    <w:lvl w:ilvl="6" w:tplc="6D48CBB6">
      <w:start w:val="1"/>
      <w:numFmt w:val="bullet"/>
      <w:lvlText w:val=""/>
      <w:lvlJc w:val="left"/>
      <w:pPr>
        <w:ind w:left="5040" w:hanging="360"/>
      </w:pPr>
      <w:rPr>
        <w:rFonts w:ascii="Symbol" w:hAnsi="Symbol" w:hint="default"/>
      </w:rPr>
    </w:lvl>
    <w:lvl w:ilvl="7" w:tplc="8048C00A">
      <w:start w:val="1"/>
      <w:numFmt w:val="bullet"/>
      <w:lvlText w:val="o"/>
      <w:lvlJc w:val="left"/>
      <w:pPr>
        <w:ind w:left="5760" w:hanging="360"/>
      </w:pPr>
      <w:rPr>
        <w:rFonts w:ascii="Courier New" w:hAnsi="Courier New" w:hint="default"/>
      </w:rPr>
    </w:lvl>
    <w:lvl w:ilvl="8" w:tplc="D5F6E194">
      <w:start w:val="1"/>
      <w:numFmt w:val="bullet"/>
      <w:lvlText w:val=""/>
      <w:lvlJc w:val="left"/>
      <w:pPr>
        <w:ind w:left="6480" w:hanging="360"/>
      </w:pPr>
      <w:rPr>
        <w:rFonts w:ascii="Wingdings" w:hAnsi="Wingdings" w:hint="default"/>
      </w:rPr>
    </w:lvl>
  </w:abstractNum>
  <w:abstractNum w:abstractNumId="9" w15:restartNumberingAfterBreak="0">
    <w:nsid w:val="4F510DA1"/>
    <w:multiLevelType w:val="multilevel"/>
    <w:tmpl w:val="2A84832C"/>
    <w:lvl w:ilvl="0">
      <w:start w:val="1"/>
      <w:numFmt w:val="decimal"/>
      <w:pStyle w:val="Heading1"/>
      <w:lvlText w:val="%1)"/>
      <w:lvlJc w:val="left"/>
      <w:pPr>
        <w:ind w:left="432" w:hanging="432"/>
      </w:pPr>
    </w:lvl>
    <w:lvl w:ilvl="1">
      <w:start w:val="1"/>
      <w:numFmt w:val="lowerLetter"/>
      <w:pStyle w:val="Heading2"/>
      <w:lvlText w:val="%2)"/>
      <w:lvlJc w:val="left"/>
      <w:pPr>
        <w:ind w:left="576" w:hanging="576"/>
      </w:pPr>
    </w:lvl>
    <w:lvl w:ilvl="2">
      <w:start w:val="1"/>
      <w:numFmt w:val="lowerRoman"/>
      <w:pStyle w:val="Heading3"/>
      <w:lvlText w:val="%3)"/>
      <w:lvlJc w:val="right"/>
      <w:pPr>
        <w:ind w:left="720" w:hanging="720"/>
      </w:pPr>
    </w:lvl>
    <w:lvl w:ilvl="3">
      <w:start w:val="1"/>
      <w:numFmt w:val="decimal"/>
      <w:pStyle w:val="Heading4"/>
      <w:lvlText w:val="(%4)"/>
      <w:lvlJc w:val="left"/>
      <w:pPr>
        <w:ind w:left="864" w:hanging="864"/>
      </w:pPr>
    </w:lvl>
    <w:lvl w:ilvl="4">
      <w:start w:val="1"/>
      <w:numFmt w:val="lowerLetter"/>
      <w:pStyle w:val="Heading5"/>
      <w:lvlText w:val="(%5)"/>
      <w:lvlJc w:val="left"/>
      <w:pPr>
        <w:ind w:left="1008" w:hanging="1008"/>
      </w:pPr>
    </w:lvl>
    <w:lvl w:ilvl="5">
      <w:start w:val="1"/>
      <w:numFmt w:val="lowerRoman"/>
      <w:pStyle w:val="Heading6"/>
      <w:lvlText w:val="(%6)"/>
      <w:lvlJc w:val="right"/>
      <w:pPr>
        <w:ind w:left="1152" w:hanging="1152"/>
      </w:pPr>
    </w:lvl>
    <w:lvl w:ilvl="6">
      <w:start w:val="1"/>
      <w:numFmt w:val="decimal"/>
      <w:pStyle w:val="Heading7"/>
      <w:lvlText w:val="%7."/>
      <w:lvlJc w:val="left"/>
      <w:pPr>
        <w:ind w:left="1296" w:hanging="1296"/>
      </w:pPr>
    </w:lvl>
    <w:lvl w:ilvl="7">
      <w:start w:val="1"/>
      <w:numFmt w:val="lowerLetter"/>
      <w:pStyle w:val="Heading8"/>
      <w:lvlText w:val="%8."/>
      <w:lvlJc w:val="left"/>
      <w:pPr>
        <w:ind w:left="1440" w:hanging="1440"/>
      </w:pPr>
    </w:lvl>
    <w:lvl w:ilvl="8">
      <w:start w:val="1"/>
      <w:numFmt w:val="lowerRoman"/>
      <w:pStyle w:val="Heading9"/>
      <w:lvlText w:val="%9."/>
      <w:lvlJc w:val="right"/>
      <w:pPr>
        <w:ind w:left="1584" w:hanging="1584"/>
      </w:pPr>
    </w:lvl>
  </w:abstractNum>
  <w:abstractNum w:abstractNumId="10" w15:restartNumberingAfterBreak="0">
    <w:nsid w:val="558E02B6"/>
    <w:multiLevelType w:val="hybridMultilevel"/>
    <w:tmpl w:val="6F90440A"/>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5F3FF8"/>
    <w:multiLevelType w:val="hybridMultilevel"/>
    <w:tmpl w:val="B0788F8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21C60A6"/>
    <w:multiLevelType w:val="hybridMultilevel"/>
    <w:tmpl w:val="71FE9E40"/>
    <w:lvl w:ilvl="0" w:tplc="1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3E2783D"/>
    <w:multiLevelType w:val="hybridMultilevel"/>
    <w:tmpl w:val="E4F8BA4E"/>
    <w:lvl w:ilvl="0" w:tplc="1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4A10FEA"/>
    <w:multiLevelType w:val="multilevel"/>
    <w:tmpl w:val="7E18D6D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6CE1AD4"/>
    <w:multiLevelType w:val="multilevel"/>
    <w:tmpl w:val="7E18D6D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940542A"/>
    <w:multiLevelType w:val="hybridMultilevel"/>
    <w:tmpl w:val="C33442B8"/>
    <w:lvl w:ilvl="0" w:tplc="1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F1C1B02"/>
    <w:multiLevelType w:val="multilevel"/>
    <w:tmpl w:val="7E18D6D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70855803">
    <w:abstractNumId w:val="8"/>
  </w:num>
  <w:num w:numId="2" w16cid:durableId="1054695922">
    <w:abstractNumId w:val="9"/>
  </w:num>
  <w:num w:numId="3" w16cid:durableId="354307115">
    <w:abstractNumId w:val="11"/>
  </w:num>
  <w:num w:numId="4" w16cid:durableId="1128275608">
    <w:abstractNumId w:val="1"/>
  </w:num>
  <w:num w:numId="5" w16cid:durableId="2102994471">
    <w:abstractNumId w:val="2"/>
  </w:num>
  <w:num w:numId="6" w16cid:durableId="2115243107">
    <w:abstractNumId w:val="13"/>
  </w:num>
  <w:num w:numId="7" w16cid:durableId="468474124">
    <w:abstractNumId w:val="16"/>
  </w:num>
  <w:num w:numId="8" w16cid:durableId="1023675210">
    <w:abstractNumId w:val="10"/>
  </w:num>
  <w:num w:numId="9" w16cid:durableId="119882557">
    <w:abstractNumId w:val="12"/>
  </w:num>
  <w:num w:numId="10" w16cid:durableId="1934320333">
    <w:abstractNumId w:val="3"/>
  </w:num>
  <w:num w:numId="11" w16cid:durableId="338042699">
    <w:abstractNumId w:val="4"/>
  </w:num>
  <w:num w:numId="12" w16cid:durableId="1165171584">
    <w:abstractNumId w:val="5"/>
  </w:num>
  <w:num w:numId="13" w16cid:durableId="1993868058">
    <w:abstractNumId w:val="0"/>
  </w:num>
  <w:num w:numId="14" w16cid:durableId="849568379">
    <w:abstractNumId w:val="7"/>
  </w:num>
  <w:num w:numId="15" w16cid:durableId="9437286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8282200">
    <w:abstractNumId w:val="14"/>
  </w:num>
  <w:num w:numId="17" w16cid:durableId="1051884630">
    <w:abstractNumId w:val="6"/>
  </w:num>
  <w:num w:numId="18" w16cid:durableId="819462153">
    <w:abstractNumId w:val="17"/>
  </w:num>
  <w:num w:numId="19" w16cid:durableId="9867804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03756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9089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28180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07913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97194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040353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123119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243781">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013860">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9311571">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737715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4433665">
    <w:abstractNumId w:val="7"/>
  </w:num>
  <w:num w:numId="32" w16cid:durableId="934900311">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9078765">
    <w:abstractNumId w:val="15"/>
  </w:num>
  <w:num w:numId="34" w16cid:durableId="1238663084">
    <w:abstractNumId w:val="7"/>
  </w:num>
  <w:num w:numId="35" w16cid:durableId="1100418188">
    <w:abstractNumId w:val="7"/>
  </w:num>
  <w:num w:numId="36" w16cid:durableId="1618098637">
    <w:abstractNumId w:val="9"/>
  </w:num>
  <w:num w:numId="37" w16cid:durableId="1132400297">
    <w:abstractNumId w:val="7"/>
  </w:num>
  <w:num w:numId="38" w16cid:durableId="10429464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9931065">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1C"/>
    <w:rsid w:val="00001126"/>
    <w:rsid w:val="00002E35"/>
    <w:rsid w:val="000038A6"/>
    <w:rsid w:val="0000423D"/>
    <w:rsid w:val="00005578"/>
    <w:rsid w:val="00005856"/>
    <w:rsid w:val="000123D0"/>
    <w:rsid w:val="000143A1"/>
    <w:rsid w:val="00015A92"/>
    <w:rsid w:val="0001699C"/>
    <w:rsid w:val="00020041"/>
    <w:rsid w:val="000212B8"/>
    <w:rsid w:val="000212D0"/>
    <w:rsid w:val="00026F34"/>
    <w:rsid w:val="00027180"/>
    <w:rsid w:val="0002739D"/>
    <w:rsid w:val="000301FF"/>
    <w:rsid w:val="000306C4"/>
    <w:rsid w:val="00030905"/>
    <w:rsid w:val="00031CC0"/>
    <w:rsid w:val="00031DB9"/>
    <w:rsid w:val="000320DC"/>
    <w:rsid w:val="00033720"/>
    <w:rsid w:val="00034BBF"/>
    <w:rsid w:val="00035DC7"/>
    <w:rsid w:val="00037D38"/>
    <w:rsid w:val="00040888"/>
    <w:rsid w:val="00040E7C"/>
    <w:rsid w:val="0004109C"/>
    <w:rsid w:val="000431CA"/>
    <w:rsid w:val="00043302"/>
    <w:rsid w:val="000442ED"/>
    <w:rsid w:val="000444A6"/>
    <w:rsid w:val="00052CCC"/>
    <w:rsid w:val="0005396C"/>
    <w:rsid w:val="0005547E"/>
    <w:rsid w:val="00055D5C"/>
    <w:rsid w:val="00060E29"/>
    <w:rsid w:val="00063A8E"/>
    <w:rsid w:val="00064935"/>
    <w:rsid w:val="000650F7"/>
    <w:rsid w:val="00067545"/>
    <w:rsid w:val="0007006B"/>
    <w:rsid w:val="000706FE"/>
    <w:rsid w:val="00073B9B"/>
    <w:rsid w:val="000771A3"/>
    <w:rsid w:val="00077A22"/>
    <w:rsid w:val="00080296"/>
    <w:rsid w:val="00080940"/>
    <w:rsid w:val="00082BCB"/>
    <w:rsid w:val="00084A2D"/>
    <w:rsid w:val="000947B3"/>
    <w:rsid w:val="00095CA5"/>
    <w:rsid w:val="000961D7"/>
    <w:rsid w:val="0009693F"/>
    <w:rsid w:val="000A0FC8"/>
    <w:rsid w:val="000A3800"/>
    <w:rsid w:val="000A4E8F"/>
    <w:rsid w:val="000B1117"/>
    <w:rsid w:val="000B2D9C"/>
    <w:rsid w:val="000B3FC8"/>
    <w:rsid w:val="000B4EA6"/>
    <w:rsid w:val="000B73A0"/>
    <w:rsid w:val="000B7E47"/>
    <w:rsid w:val="000C3414"/>
    <w:rsid w:val="000C34BA"/>
    <w:rsid w:val="000C5109"/>
    <w:rsid w:val="000C523E"/>
    <w:rsid w:val="000C53B0"/>
    <w:rsid w:val="000C6DF6"/>
    <w:rsid w:val="000C6F3A"/>
    <w:rsid w:val="000D0176"/>
    <w:rsid w:val="000E6CAC"/>
    <w:rsid w:val="000E6E77"/>
    <w:rsid w:val="000F76AC"/>
    <w:rsid w:val="000F7D26"/>
    <w:rsid w:val="00100CA6"/>
    <w:rsid w:val="00102CB1"/>
    <w:rsid w:val="00104C79"/>
    <w:rsid w:val="001071A9"/>
    <w:rsid w:val="00110D3E"/>
    <w:rsid w:val="001149CD"/>
    <w:rsid w:val="00115947"/>
    <w:rsid w:val="001159D7"/>
    <w:rsid w:val="00120EAC"/>
    <w:rsid w:val="00126736"/>
    <w:rsid w:val="0012698E"/>
    <w:rsid w:val="00126F84"/>
    <w:rsid w:val="001272A1"/>
    <w:rsid w:val="001302E4"/>
    <w:rsid w:val="00133535"/>
    <w:rsid w:val="00133EF8"/>
    <w:rsid w:val="00135364"/>
    <w:rsid w:val="00136513"/>
    <w:rsid w:val="00136724"/>
    <w:rsid w:val="00137BA8"/>
    <w:rsid w:val="00142394"/>
    <w:rsid w:val="001428DE"/>
    <w:rsid w:val="0014329A"/>
    <w:rsid w:val="00143536"/>
    <w:rsid w:val="001446E4"/>
    <w:rsid w:val="001449C4"/>
    <w:rsid w:val="00146E04"/>
    <w:rsid w:val="00146F3F"/>
    <w:rsid w:val="00152D78"/>
    <w:rsid w:val="00155532"/>
    <w:rsid w:val="00156489"/>
    <w:rsid w:val="001576A4"/>
    <w:rsid w:val="00160341"/>
    <w:rsid w:val="00160DEC"/>
    <w:rsid w:val="00163482"/>
    <w:rsid w:val="00163EFA"/>
    <w:rsid w:val="00164381"/>
    <w:rsid w:val="00164951"/>
    <w:rsid w:val="001650F0"/>
    <w:rsid w:val="001661FA"/>
    <w:rsid w:val="001676FA"/>
    <w:rsid w:val="001720B7"/>
    <w:rsid w:val="00172E5F"/>
    <w:rsid w:val="0017316D"/>
    <w:rsid w:val="00173429"/>
    <w:rsid w:val="00173817"/>
    <w:rsid w:val="00176D0A"/>
    <w:rsid w:val="00181292"/>
    <w:rsid w:val="001823B9"/>
    <w:rsid w:val="00182B2E"/>
    <w:rsid w:val="00186AC1"/>
    <w:rsid w:val="0019003A"/>
    <w:rsid w:val="0019127F"/>
    <w:rsid w:val="00191911"/>
    <w:rsid w:val="001951AA"/>
    <w:rsid w:val="001964A8"/>
    <w:rsid w:val="001A0C15"/>
    <w:rsid w:val="001A227A"/>
    <w:rsid w:val="001A5804"/>
    <w:rsid w:val="001A6394"/>
    <w:rsid w:val="001A6C1D"/>
    <w:rsid w:val="001B7287"/>
    <w:rsid w:val="001B7876"/>
    <w:rsid w:val="001B7C26"/>
    <w:rsid w:val="001B7FBA"/>
    <w:rsid w:val="001C0D7F"/>
    <w:rsid w:val="001C0E4B"/>
    <w:rsid w:val="001C1E67"/>
    <w:rsid w:val="001D55E9"/>
    <w:rsid w:val="001D6B77"/>
    <w:rsid w:val="001E0549"/>
    <w:rsid w:val="001E3701"/>
    <w:rsid w:val="001E71F0"/>
    <w:rsid w:val="001F32C7"/>
    <w:rsid w:val="001F7D9C"/>
    <w:rsid w:val="00201D86"/>
    <w:rsid w:val="00201F7B"/>
    <w:rsid w:val="00202F5F"/>
    <w:rsid w:val="00204ADC"/>
    <w:rsid w:val="00205339"/>
    <w:rsid w:val="0020561C"/>
    <w:rsid w:val="00212340"/>
    <w:rsid w:val="0021301B"/>
    <w:rsid w:val="00213E11"/>
    <w:rsid w:val="00213FAA"/>
    <w:rsid w:val="002143FA"/>
    <w:rsid w:val="00214AB1"/>
    <w:rsid w:val="00222A36"/>
    <w:rsid w:val="00224477"/>
    <w:rsid w:val="00226F33"/>
    <w:rsid w:val="00230855"/>
    <w:rsid w:val="00230B22"/>
    <w:rsid w:val="00230B77"/>
    <w:rsid w:val="002335EC"/>
    <w:rsid w:val="00233A33"/>
    <w:rsid w:val="00234F46"/>
    <w:rsid w:val="002358A6"/>
    <w:rsid w:val="00235C00"/>
    <w:rsid w:val="00236653"/>
    <w:rsid w:val="00236C9A"/>
    <w:rsid w:val="0023753F"/>
    <w:rsid w:val="002403F7"/>
    <w:rsid w:val="00243464"/>
    <w:rsid w:val="00243844"/>
    <w:rsid w:val="00243FF0"/>
    <w:rsid w:val="00244A92"/>
    <w:rsid w:val="002469AF"/>
    <w:rsid w:val="002473BB"/>
    <w:rsid w:val="00247A7E"/>
    <w:rsid w:val="00250353"/>
    <w:rsid w:val="00251926"/>
    <w:rsid w:val="00251AA5"/>
    <w:rsid w:val="00252608"/>
    <w:rsid w:val="00252662"/>
    <w:rsid w:val="00253CEF"/>
    <w:rsid w:val="00255F21"/>
    <w:rsid w:val="00255F62"/>
    <w:rsid w:val="00263042"/>
    <w:rsid w:val="0026583D"/>
    <w:rsid w:val="002665E6"/>
    <w:rsid w:val="00266978"/>
    <w:rsid w:val="0026705D"/>
    <w:rsid w:val="00267C39"/>
    <w:rsid w:val="002719B6"/>
    <w:rsid w:val="002731EF"/>
    <w:rsid w:val="002749DB"/>
    <w:rsid w:val="00277461"/>
    <w:rsid w:val="002776C4"/>
    <w:rsid w:val="00283FA4"/>
    <w:rsid w:val="0029108E"/>
    <w:rsid w:val="00295FE9"/>
    <w:rsid w:val="00297CC3"/>
    <w:rsid w:val="002A7E52"/>
    <w:rsid w:val="002B0101"/>
    <w:rsid w:val="002B0B28"/>
    <w:rsid w:val="002B424D"/>
    <w:rsid w:val="002B5102"/>
    <w:rsid w:val="002B7DEF"/>
    <w:rsid w:val="002C104F"/>
    <w:rsid w:val="002C2AE8"/>
    <w:rsid w:val="002C440A"/>
    <w:rsid w:val="002C61B8"/>
    <w:rsid w:val="002D1B11"/>
    <w:rsid w:val="002D27E7"/>
    <w:rsid w:val="002D2C7F"/>
    <w:rsid w:val="002D3420"/>
    <w:rsid w:val="002D686F"/>
    <w:rsid w:val="002D7809"/>
    <w:rsid w:val="002E0EE1"/>
    <w:rsid w:val="002E348F"/>
    <w:rsid w:val="002E56AF"/>
    <w:rsid w:val="002E72CB"/>
    <w:rsid w:val="002E745C"/>
    <w:rsid w:val="002F1F55"/>
    <w:rsid w:val="002F2A78"/>
    <w:rsid w:val="002F2CCA"/>
    <w:rsid w:val="002F3B57"/>
    <w:rsid w:val="002F3E2B"/>
    <w:rsid w:val="002F3E9D"/>
    <w:rsid w:val="002F44A0"/>
    <w:rsid w:val="002F54B4"/>
    <w:rsid w:val="002F5F98"/>
    <w:rsid w:val="002F6CC9"/>
    <w:rsid w:val="00311CB3"/>
    <w:rsid w:val="003137A4"/>
    <w:rsid w:val="00313F91"/>
    <w:rsid w:val="00314F99"/>
    <w:rsid w:val="00316138"/>
    <w:rsid w:val="003168EF"/>
    <w:rsid w:val="0031740E"/>
    <w:rsid w:val="00327442"/>
    <w:rsid w:val="003279CB"/>
    <w:rsid w:val="00332868"/>
    <w:rsid w:val="00332E67"/>
    <w:rsid w:val="0033607A"/>
    <w:rsid w:val="00336BE5"/>
    <w:rsid w:val="003431B6"/>
    <w:rsid w:val="00343862"/>
    <w:rsid w:val="00345129"/>
    <w:rsid w:val="003471E7"/>
    <w:rsid w:val="00347521"/>
    <w:rsid w:val="003478D3"/>
    <w:rsid w:val="00350091"/>
    <w:rsid w:val="00350DEB"/>
    <w:rsid w:val="003517DF"/>
    <w:rsid w:val="0035265D"/>
    <w:rsid w:val="0035372C"/>
    <w:rsid w:val="0035416A"/>
    <w:rsid w:val="00355125"/>
    <w:rsid w:val="003605A3"/>
    <w:rsid w:val="0036418A"/>
    <w:rsid w:val="00366236"/>
    <w:rsid w:val="00366E82"/>
    <w:rsid w:val="00367C16"/>
    <w:rsid w:val="00372F6F"/>
    <w:rsid w:val="003768AF"/>
    <w:rsid w:val="00384C6C"/>
    <w:rsid w:val="00387080"/>
    <w:rsid w:val="00387BE0"/>
    <w:rsid w:val="0039015F"/>
    <w:rsid w:val="0039131B"/>
    <w:rsid w:val="00392276"/>
    <w:rsid w:val="0039243E"/>
    <w:rsid w:val="00392C31"/>
    <w:rsid w:val="0039320D"/>
    <w:rsid w:val="00395B91"/>
    <w:rsid w:val="00395B97"/>
    <w:rsid w:val="0039AE37"/>
    <w:rsid w:val="003A2032"/>
    <w:rsid w:val="003A38E6"/>
    <w:rsid w:val="003A404E"/>
    <w:rsid w:val="003A5491"/>
    <w:rsid w:val="003A563F"/>
    <w:rsid w:val="003A59C7"/>
    <w:rsid w:val="003A6FA8"/>
    <w:rsid w:val="003A6FE3"/>
    <w:rsid w:val="003B1340"/>
    <w:rsid w:val="003B2A7C"/>
    <w:rsid w:val="003B2C94"/>
    <w:rsid w:val="003B38D2"/>
    <w:rsid w:val="003B625D"/>
    <w:rsid w:val="003B7281"/>
    <w:rsid w:val="003C3383"/>
    <w:rsid w:val="003C7150"/>
    <w:rsid w:val="003C746F"/>
    <w:rsid w:val="003D0B1F"/>
    <w:rsid w:val="003D4FE1"/>
    <w:rsid w:val="003D70CF"/>
    <w:rsid w:val="003D7784"/>
    <w:rsid w:val="003E1E10"/>
    <w:rsid w:val="003E2712"/>
    <w:rsid w:val="003E2FDC"/>
    <w:rsid w:val="003E345D"/>
    <w:rsid w:val="003E3CD5"/>
    <w:rsid w:val="003E434A"/>
    <w:rsid w:val="003F10F1"/>
    <w:rsid w:val="003F1424"/>
    <w:rsid w:val="003F206D"/>
    <w:rsid w:val="00400925"/>
    <w:rsid w:val="00400E5C"/>
    <w:rsid w:val="00400FC5"/>
    <w:rsid w:val="00401AC4"/>
    <w:rsid w:val="00401EDC"/>
    <w:rsid w:val="0040236D"/>
    <w:rsid w:val="0040276E"/>
    <w:rsid w:val="00404547"/>
    <w:rsid w:val="004053B5"/>
    <w:rsid w:val="00406876"/>
    <w:rsid w:val="00410A12"/>
    <w:rsid w:val="00411FB8"/>
    <w:rsid w:val="00416DFF"/>
    <w:rsid w:val="0042798C"/>
    <w:rsid w:val="004279C4"/>
    <w:rsid w:val="004308EB"/>
    <w:rsid w:val="00432FF6"/>
    <w:rsid w:val="00434110"/>
    <w:rsid w:val="004350C4"/>
    <w:rsid w:val="00435EA0"/>
    <w:rsid w:val="0043674B"/>
    <w:rsid w:val="00436C4C"/>
    <w:rsid w:val="00436EF7"/>
    <w:rsid w:val="00437B40"/>
    <w:rsid w:val="00441432"/>
    <w:rsid w:val="00442D32"/>
    <w:rsid w:val="0044304E"/>
    <w:rsid w:val="004445C4"/>
    <w:rsid w:val="00444ECB"/>
    <w:rsid w:val="004453B8"/>
    <w:rsid w:val="00446347"/>
    <w:rsid w:val="00446ED8"/>
    <w:rsid w:val="00452823"/>
    <w:rsid w:val="0045435D"/>
    <w:rsid w:val="004576F7"/>
    <w:rsid w:val="00460624"/>
    <w:rsid w:val="004636E4"/>
    <w:rsid w:val="004641A5"/>
    <w:rsid w:val="004653CD"/>
    <w:rsid w:val="00466731"/>
    <w:rsid w:val="00467AAC"/>
    <w:rsid w:val="00472AB3"/>
    <w:rsid w:val="00472CBE"/>
    <w:rsid w:val="0047367D"/>
    <w:rsid w:val="00473691"/>
    <w:rsid w:val="004766B9"/>
    <w:rsid w:val="004861D8"/>
    <w:rsid w:val="004929CC"/>
    <w:rsid w:val="00493B81"/>
    <w:rsid w:val="00495026"/>
    <w:rsid w:val="00496569"/>
    <w:rsid w:val="004A03E5"/>
    <w:rsid w:val="004A77F9"/>
    <w:rsid w:val="004B12F2"/>
    <w:rsid w:val="004B31B3"/>
    <w:rsid w:val="004B39F3"/>
    <w:rsid w:val="004C102E"/>
    <w:rsid w:val="004C1CC9"/>
    <w:rsid w:val="004C261C"/>
    <w:rsid w:val="004C6918"/>
    <w:rsid w:val="004D075A"/>
    <w:rsid w:val="004D0F9B"/>
    <w:rsid w:val="004D168F"/>
    <w:rsid w:val="004D2770"/>
    <w:rsid w:val="004D3826"/>
    <w:rsid w:val="004D47B5"/>
    <w:rsid w:val="004D6804"/>
    <w:rsid w:val="004D7005"/>
    <w:rsid w:val="004D7372"/>
    <w:rsid w:val="004D755F"/>
    <w:rsid w:val="004E309A"/>
    <w:rsid w:val="004E420E"/>
    <w:rsid w:val="004E5EDF"/>
    <w:rsid w:val="004E795B"/>
    <w:rsid w:val="004E7CE7"/>
    <w:rsid w:val="004F064A"/>
    <w:rsid w:val="004F0DAF"/>
    <w:rsid w:val="004F2406"/>
    <w:rsid w:val="004F3252"/>
    <w:rsid w:val="004F4AD1"/>
    <w:rsid w:val="0050221B"/>
    <w:rsid w:val="00503CFF"/>
    <w:rsid w:val="00503D15"/>
    <w:rsid w:val="00507BD8"/>
    <w:rsid w:val="00510CEA"/>
    <w:rsid w:val="005110D2"/>
    <w:rsid w:val="00511FA8"/>
    <w:rsid w:val="0051425A"/>
    <w:rsid w:val="005166F1"/>
    <w:rsid w:val="00516FF9"/>
    <w:rsid w:val="005177B1"/>
    <w:rsid w:val="00517948"/>
    <w:rsid w:val="00517C3B"/>
    <w:rsid w:val="00520F59"/>
    <w:rsid w:val="0052407D"/>
    <w:rsid w:val="00526687"/>
    <w:rsid w:val="00527AFD"/>
    <w:rsid w:val="00527F44"/>
    <w:rsid w:val="005305C8"/>
    <w:rsid w:val="00530F3D"/>
    <w:rsid w:val="005311C0"/>
    <w:rsid w:val="005314FC"/>
    <w:rsid w:val="0053351C"/>
    <w:rsid w:val="00535211"/>
    <w:rsid w:val="0053698D"/>
    <w:rsid w:val="00537B8C"/>
    <w:rsid w:val="00537E13"/>
    <w:rsid w:val="00541949"/>
    <w:rsid w:val="0054233E"/>
    <w:rsid w:val="00542AA1"/>
    <w:rsid w:val="00544EDA"/>
    <w:rsid w:val="005463DA"/>
    <w:rsid w:val="00550F40"/>
    <w:rsid w:val="00552421"/>
    <w:rsid w:val="005526C7"/>
    <w:rsid w:val="00552F68"/>
    <w:rsid w:val="00554E34"/>
    <w:rsid w:val="005555CE"/>
    <w:rsid w:val="00556ADC"/>
    <w:rsid w:val="00557ADA"/>
    <w:rsid w:val="00563CA5"/>
    <w:rsid w:val="0056510F"/>
    <w:rsid w:val="00565E96"/>
    <w:rsid w:val="005664BC"/>
    <w:rsid w:val="005666E8"/>
    <w:rsid w:val="0056734E"/>
    <w:rsid w:val="005719D0"/>
    <w:rsid w:val="00573694"/>
    <w:rsid w:val="00573A1A"/>
    <w:rsid w:val="00573DE0"/>
    <w:rsid w:val="00575BB2"/>
    <w:rsid w:val="00580206"/>
    <w:rsid w:val="00582011"/>
    <w:rsid w:val="005839F1"/>
    <w:rsid w:val="005845B8"/>
    <w:rsid w:val="00585B4A"/>
    <w:rsid w:val="00585FA7"/>
    <w:rsid w:val="00587DFB"/>
    <w:rsid w:val="00590380"/>
    <w:rsid w:val="0059449E"/>
    <w:rsid w:val="00595B09"/>
    <w:rsid w:val="005965E2"/>
    <w:rsid w:val="005A085C"/>
    <w:rsid w:val="005A0FF5"/>
    <w:rsid w:val="005A15D2"/>
    <w:rsid w:val="005A33B9"/>
    <w:rsid w:val="005A372E"/>
    <w:rsid w:val="005A64E7"/>
    <w:rsid w:val="005B07BE"/>
    <w:rsid w:val="005B143F"/>
    <w:rsid w:val="005B17CF"/>
    <w:rsid w:val="005B2B70"/>
    <w:rsid w:val="005B6F0B"/>
    <w:rsid w:val="005C04A5"/>
    <w:rsid w:val="005C08C2"/>
    <w:rsid w:val="005C11CE"/>
    <w:rsid w:val="005C1BEA"/>
    <w:rsid w:val="005C1BF6"/>
    <w:rsid w:val="005C1CB7"/>
    <w:rsid w:val="005C2E73"/>
    <w:rsid w:val="005C40F0"/>
    <w:rsid w:val="005C5566"/>
    <w:rsid w:val="005C6FE7"/>
    <w:rsid w:val="005C74C9"/>
    <w:rsid w:val="005D24B5"/>
    <w:rsid w:val="005D422D"/>
    <w:rsid w:val="005D4FE2"/>
    <w:rsid w:val="005D66BD"/>
    <w:rsid w:val="005D682A"/>
    <w:rsid w:val="005D733D"/>
    <w:rsid w:val="005D7560"/>
    <w:rsid w:val="005E08AE"/>
    <w:rsid w:val="005E4C32"/>
    <w:rsid w:val="005E5DA0"/>
    <w:rsid w:val="005E6EFC"/>
    <w:rsid w:val="005E7AEC"/>
    <w:rsid w:val="005F02DB"/>
    <w:rsid w:val="005F0AA4"/>
    <w:rsid w:val="005F57F3"/>
    <w:rsid w:val="005F5A9C"/>
    <w:rsid w:val="005F606F"/>
    <w:rsid w:val="005F65ED"/>
    <w:rsid w:val="005F66C2"/>
    <w:rsid w:val="005F731F"/>
    <w:rsid w:val="00602376"/>
    <w:rsid w:val="00602FCF"/>
    <w:rsid w:val="00603A8E"/>
    <w:rsid w:val="00607F25"/>
    <w:rsid w:val="006101EE"/>
    <w:rsid w:val="00610F74"/>
    <w:rsid w:val="0061149B"/>
    <w:rsid w:val="0061284A"/>
    <w:rsid w:val="00614CA2"/>
    <w:rsid w:val="006157AF"/>
    <w:rsid w:val="0062091D"/>
    <w:rsid w:val="00623EA2"/>
    <w:rsid w:val="0062533D"/>
    <w:rsid w:val="006304B6"/>
    <w:rsid w:val="00630EB4"/>
    <w:rsid w:val="006357DE"/>
    <w:rsid w:val="00636DBA"/>
    <w:rsid w:val="006408D0"/>
    <w:rsid w:val="00645246"/>
    <w:rsid w:val="006464E7"/>
    <w:rsid w:val="00646ACA"/>
    <w:rsid w:val="00647DD9"/>
    <w:rsid w:val="00653F7B"/>
    <w:rsid w:val="00655D1C"/>
    <w:rsid w:val="00657B85"/>
    <w:rsid w:val="0066087D"/>
    <w:rsid w:val="006613A0"/>
    <w:rsid w:val="0066501E"/>
    <w:rsid w:val="006673C2"/>
    <w:rsid w:val="006708A9"/>
    <w:rsid w:val="00672B98"/>
    <w:rsid w:val="00676DE2"/>
    <w:rsid w:val="00677719"/>
    <w:rsid w:val="00682E32"/>
    <w:rsid w:val="00684021"/>
    <w:rsid w:val="0068689B"/>
    <w:rsid w:val="0069112C"/>
    <w:rsid w:val="00691B31"/>
    <w:rsid w:val="00692131"/>
    <w:rsid w:val="006932FC"/>
    <w:rsid w:val="0069428C"/>
    <w:rsid w:val="00694FC0"/>
    <w:rsid w:val="00697305"/>
    <w:rsid w:val="006A1290"/>
    <w:rsid w:val="006A4143"/>
    <w:rsid w:val="006A48AC"/>
    <w:rsid w:val="006A49F9"/>
    <w:rsid w:val="006A4D01"/>
    <w:rsid w:val="006A6807"/>
    <w:rsid w:val="006A7A03"/>
    <w:rsid w:val="006B36B3"/>
    <w:rsid w:val="006B3FA4"/>
    <w:rsid w:val="006B6041"/>
    <w:rsid w:val="006B6F86"/>
    <w:rsid w:val="006B7B6B"/>
    <w:rsid w:val="006C12BE"/>
    <w:rsid w:val="006C7793"/>
    <w:rsid w:val="006D3B94"/>
    <w:rsid w:val="006D77B4"/>
    <w:rsid w:val="006E064E"/>
    <w:rsid w:val="006E3BA7"/>
    <w:rsid w:val="006E3E8D"/>
    <w:rsid w:val="006E6B0A"/>
    <w:rsid w:val="006E70A5"/>
    <w:rsid w:val="006E78F6"/>
    <w:rsid w:val="006F189F"/>
    <w:rsid w:val="006F2183"/>
    <w:rsid w:val="006F3CEF"/>
    <w:rsid w:val="006F4F20"/>
    <w:rsid w:val="00700F6C"/>
    <w:rsid w:val="00701258"/>
    <w:rsid w:val="00701BCA"/>
    <w:rsid w:val="00703F3C"/>
    <w:rsid w:val="00704413"/>
    <w:rsid w:val="00711A57"/>
    <w:rsid w:val="007131DE"/>
    <w:rsid w:val="00714052"/>
    <w:rsid w:val="0071477A"/>
    <w:rsid w:val="0072089D"/>
    <w:rsid w:val="0072099E"/>
    <w:rsid w:val="0072196F"/>
    <w:rsid w:val="007220E9"/>
    <w:rsid w:val="007221E0"/>
    <w:rsid w:val="007238E5"/>
    <w:rsid w:val="00725315"/>
    <w:rsid w:val="007289FF"/>
    <w:rsid w:val="007301DB"/>
    <w:rsid w:val="00730B47"/>
    <w:rsid w:val="00730C83"/>
    <w:rsid w:val="00730FAB"/>
    <w:rsid w:val="00731676"/>
    <w:rsid w:val="00731B35"/>
    <w:rsid w:val="00732150"/>
    <w:rsid w:val="0073267F"/>
    <w:rsid w:val="00733C26"/>
    <w:rsid w:val="00734430"/>
    <w:rsid w:val="00734759"/>
    <w:rsid w:val="007353D0"/>
    <w:rsid w:val="00735FDC"/>
    <w:rsid w:val="00736D73"/>
    <w:rsid w:val="00736FA5"/>
    <w:rsid w:val="00737C36"/>
    <w:rsid w:val="007414EA"/>
    <w:rsid w:val="00744FAB"/>
    <w:rsid w:val="007462EF"/>
    <w:rsid w:val="007510FD"/>
    <w:rsid w:val="00752508"/>
    <w:rsid w:val="0075304C"/>
    <w:rsid w:val="0075435F"/>
    <w:rsid w:val="00754760"/>
    <w:rsid w:val="007553F2"/>
    <w:rsid w:val="00756EFB"/>
    <w:rsid w:val="00761489"/>
    <w:rsid w:val="0076572C"/>
    <w:rsid w:val="00766752"/>
    <w:rsid w:val="00767EEF"/>
    <w:rsid w:val="00770136"/>
    <w:rsid w:val="007710DA"/>
    <w:rsid w:val="0077327C"/>
    <w:rsid w:val="00775D21"/>
    <w:rsid w:val="0077785D"/>
    <w:rsid w:val="00780AB2"/>
    <w:rsid w:val="00781A5A"/>
    <w:rsid w:val="0078213E"/>
    <w:rsid w:val="007872E8"/>
    <w:rsid w:val="007917ED"/>
    <w:rsid w:val="00791B60"/>
    <w:rsid w:val="00793B54"/>
    <w:rsid w:val="0079552D"/>
    <w:rsid w:val="0079714D"/>
    <w:rsid w:val="0079765C"/>
    <w:rsid w:val="007A0594"/>
    <w:rsid w:val="007A0C8E"/>
    <w:rsid w:val="007A7577"/>
    <w:rsid w:val="007A773E"/>
    <w:rsid w:val="007A7D6B"/>
    <w:rsid w:val="007B0DE0"/>
    <w:rsid w:val="007B19F5"/>
    <w:rsid w:val="007B732E"/>
    <w:rsid w:val="007B79CE"/>
    <w:rsid w:val="007B7EEF"/>
    <w:rsid w:val="007C64A9"/>
    <w:rsid w:val="007C6934"/>
    <w:rsid w:val="007C719D"/>
    <w:rsid w:val="007C7F1F"/>
    <w:rsid w:val="007D414C"/>
    <w:rsid w:val="007D4B09"/>
    <w:rsid w:val="007E0D94"/>
    <w:rsid w:val="007E4FEB"/>
    <w:rsid w:val="007E5B09"/>
    <w:rsid w:val="007F1FE4"/>
    <w:rsid w:val="007F32B8"/>
    <w:rsid w:val="007F7530"/>
    <w:rsid w:val="008026B4"/>
    <w:rsid w:val="00803B93"/>
    <w:rsid w:val="00806E06"/>
    <w:rsid w:val="0080C52C"/>
    <w:rsid w:val="0081234B"/>
    <w:rsid w:val="00816416"/>
    <w:rsid w:val="00821837"/>
    <w:rsid w:val="00822828"/>
    <w:rsid w:val="00830308"/>
    <w:rsid w:val="008370E9"/>
    <w:rsid w:val="008443E4"/>
    <w:rsid w:val="00846857"/>
    <w:rsid w:val="008503DB"/>
    <w:rsid w:val="0085242D"/>
    <w:rsid w:val="00852F71"/>
    <w:rsid w:val="00855C80"/>
    <w:rsid w:val="008607D1"/>
    <w:rsid w:val="00860CAF"/>
    <w:rsid w:val="00862F66"/>
    <w:rsid w:val="00864283"/>
    <w:rsid w:val="00866621"/>
    <w:rsid w:val="0087173E"/>
    <w:rsid w:val="00871E3E"/>
    <w:rsid w:val="00872B9C"/>
    <w:rsid w:val="00872F8A"/>
    <w:rsid w:val="008774C3"/>
    <w:rsid w:val="0087777F"/>
    <w:rsid w:val="00881008"/>
    <w:rsid w:val="008814DD"/>
    <w:rsid w:val="00881E1D"/>
    <w:rsid w:val="0088577D"/>
    <w:rsid w:val="00885A55"/>
    <w:rsid w:val="00887C88"/>
    <w:rsid w:val="00891DAE"/>
    <w:rsid w:val="00892E17"/>
    <w:rsid w:val="00894104"/>
    <w:rsid w:val="008A1EF5"/>
    <w:rsid w:val="008B1504"/>
    <w:rsid w:val="008B2552"/>
    <w:rsid w:val="008B3D4E"/>
    <w:rsid w:val="008C1FF0"/>
    <w:rsid w:val="008C3E14"/>
    <w:rsid w:val="008C57BC"/>
    <w:rsid w:val="008C7B5B"/>
    <w:rsid w:val="008D039A"/>
    <w:rsid w:val="008D0CDA"/>
    <w:rsid w:val="008D2417"/>
    <w:rsid w:val="008D36F9"/>
    <w:rsid w:val="008D668E"/>
    <w:rsid w:val="008E1276"/>
    <w:rsid w:val="008E12F2"/>
    <w:rsid w:val="008E3946"/>
    <w:rsid w:val="008E4CDD"/>
    <w:rsid w:val="008E5D88"/>
    <w:rsid w:val="008E6311"/>
    <w:rsid w:val="008E70DE"/>
    <w:rsid w:val="008E73A1"/>
    <w:rsid w:val="008E75A0"/>
    <w:rsid w:val="008F454F"/>
    <w:rsid w:val="008F6BE0"/>
    <w:rsid w:val="009039D2"/>
    <w:rsid w:val="009049DD"/>
    <w:rsid w:val="0091098F"/>
    <w:rsid w:val="00911489"/>
    <w:rsid w:val="009122D1"/>
    <w:rsid w:val="00913D4F"/>
    <w:rsid w:val="009141B0"/>
    <w:rsid w:val="00915574"/>
    <w:rsid w:val="009159AD"/>
    <w:rsid w:val="009161D4"/>
    <w:rsid w:val="00917040"/>
    <w:rsid w:val="00926E02"/>
    <w:rsid w:val="009270A3"/>
    <w:rsid w:val="009274D8"/>
    <w:rsid w:val="009303BE"/>
    <w:rsid w:val="00931A6C"/>
    <w:rsid w:val="00942DFC"/>
    <w:rsid w:val="00945393"/>
    <w:rsid w:val="00945B12"/>
    <w:rsid w:val="00946B58"/>
    <w:rsid w:val="00951A4E"/>
    <w:rsid w:val="00953E57"/>
    <w:rsid w:val="00954235"/>
    <w:rsid w:val="009555C0"/>
    <w:rsid w:val="00955EAA"/>
    <w:rsid w:val="00957D0B"/>
    <w:rsid w:val="00961995"/>
    <w:rsid w:val="00964206"/>
    <w:rsid w:val="00964368"/>
    <w:rsid w:val="0096692F"/>
    <w:rsid w:val="00970C00"/>
    <w:rsid w:val="009717F6"/>
    <w:rsid w:val="0097200D"/>
    <w:rsid w:val="00974016"/>
    <w:rsid w:val="00974187"/>
    <w:rsid w:val="00977983"/>
    <w:rsid w:val="00980F2E"/>
    <w:rsid w:val="009818AF"/>
    <w:rsid w:val="00984418"/>
    <w:rsid w:val="0098560D"/>
    <w:rsid w:val="009857AF"/>
    <w:rsid w:val="00985985"/>
    <w:rsid w:val="00986E55"/>
    <w:rsid w:val="00991959"/>
    <w:rsid w:val="00992CE1"/>
    <w:rsid w:val="0099366C"/>
    <w:rsid w:val="00997A82"/>
    <w:rsid w:val="009A06FB"/>
    <w:rsid w:val="009A3210"/>
    <w:rsid w:val="009A6DEB"/>
    <w:rsid w:val="009A7B16"/>
    <w:rsid w:val="009B044F"/>
    <w:rsid w:val="009B0F59"/>
    <w:rsid w:val="009B22D6"/>
    <w:rsid w:val="009B51B6"/>
    <w:rsid w:val="009B5A71"/>
    <w:rsid w:val="009B5BF3"/>
    <w:rsid w:val="009D0A7E"/>
    <w:rsid w:val="009D10EB"/>
    <w:rsid w:val="009D1453"/>
    <w:rsid w:val="009D17CC"/>
    <w:rsid w:val="009D19A3"/>
    <w:rsid w:val="009D23BC"/>
    <w:rsid w:val="009D268B"/>
    <w:rsid w:val="009D273C"/>
    <w:rsid w:val="009D2C87"/>
    <w:rsid w:val="009D3D94"/>
    <w:rsid w:val="009D52B4"/>
    <w:rsid w:val="009D6307"/>
    <w:rsid w:val="009D6E4D"/>
    <w:rsid w:val="009D7FD5"/>
    <w:rsid w:val="009E1B2E"/>
    <w:rsid w:val="009E1F9D"/>
    <w:rsid w:val="009E24F4"/>
    <w:rsid w:val="009E2AC9"/>
    <w:rsid w:val="009E2F47"/>
    <w:rsid w:val="009E458D"/>
    <w:rsid w:val="009E4DDB"/>
    <w:rsid w:val="009E5D5F"/>
    <w:rsid w:val="009F0637"/>
    <w:rsid w:val="009F38DE"/>
    <w:rsid w:val="009F3DA4"/>
    <w:rsid w:val="009F3FA8"/>
    <w:rsid w:val="009F582E"/>
    <w:rsid w:val="009F695B"/>
    <w:rsid w:val="00A01760"/>
    <w:rsid w:val="00A02D27"/>
    <w:rsid w:val="00A04164"/>
    <w:rsid w:val="00A05A16"/>
    <w:rsid w:val="00A06555"/>
    <w:rsid w:val="00A06B24"/>
    <w:rsid w:val="00A11796"/>
    <w:rsid w:val="00A13EA3"/>
    <w:rsid w:val="00A202ED"/>
    <w:rsid w:val="00A21231"/>
    <w:rsid w:val="00A2192C"/>
    <w:rsid w:val="00A22138"/>
    <w:rsid w:val="00A22DE0"/>
    <w:rsid w:val="00A22E03"/>
    <w:rsid w:val="00A23905"/>
    <w:rsid w:val="00A24460"/>
    <w:rsid w:val="00A246DD"/>
    <w:rsid w:val="00A24C0B"/>
    <w:rsid w:val="00A251DA"/>
    <w:rsid w:val="00A252E8"/>
    <w:rsid w:val="00A267A3"/>
    <w:rsid w:val="00A27FBD"/>
    <w:rsid w:val="00A31255"/>
    <w:rsid w:val="00A3191F"/>
    <w:rsid w:val="00A32B14"/>
    <w:rsid w:val="00A35C5E"/>
    <w:rsid w:val="00A35DC4"/>
    <w:rsid w:val="00A36293"/>
    <w:rsid w:val="00A36CD2"/>
    <w:rsid w:val="00A37EB1"/>
    <w:rsid w:val="00A40203"/>
    <w:rsid w:val="00A41B78"/>
    <w:rsid w:val="00A44534"/>
    <w:rsid w:val="00A50952"/>
    <w:rsid w:val="00A56C34"/>
    <w:rsid w:val="00A61BAB"/>
    <w:rsid w:val="00A64D00"/>
    <w:rsid w:val="00A65BEF"/>
    <w:rsid w:val="00A67C08"/>
    <w:rsid w:val="00A70F45"/>
    <w:rsid w:val="00A711B1"/>
    <w:rsid w:val="00A716B2"/>
    <w:rsid w:val="00A745FF"/>
    <w:rsid w:val="00A74CDB"/>
    <w:rsid w:val="00A75ED3"/>
    <w:rsid w:val="00A81231"/>
    <w:rsid w:val="00A82284"/>
    <w:rsid w:val="00A828CB"/>
    <w:rsid w:val="00A82C6C"/>
    <w:rsid w:val="00A83CC5"/>
    <w:rsid w:val="00A852F6"/>
    <w:rsid w:val="00A85C6F"/>
    <w:rsid w:val="00A873C7"/>
    <w:rsid w:val="00A902D5"/>
    <w:rsid w:val="00A90CEC"/>
    <w:rsid w:val="00A90D6C"/>
    <w:rsid w:val="00A9131F"/>
    <w:rsid w:val="00A942EB"/>
    <w:rsid w:val="00A9555D"/>
    <w:rsid w:val="00A9747F"/>
    <w:rsid w:val="00AA0F1A"/>
    <w:rsid w:val="00AA127F"/>
    <w:rsid w:val="00AA26F8"/>
    <w:rsid w:val="00AA2F5B"/>
    <w:rsid w:val="00AA30DB"/>
    <w:rsid w:val="00AA483B"/>
    <w:rsid w:val="00AA4D3C"/>
    <w:rsid w:val="00AA4FB4"/>
    <w:rsid w:val="00AA6069"/>
    <w:rsid w:val="00AA6F70"/>
    <w:rsid w:val="00AB06A7"/>
    <w:rsid w:val="00AB0A59"/>
    <w:rsid w:val="00AB0CD3"/>
    <w:rsid w:val="00AC0006"/>
    <w:rsid w:val="00AC123E"/>
    <w:rsid w:val="00AC2906"/>
    <w:rsid w:val="00AC6449"/>
    <w:rsid w:val="00AC7892"/>
    <w:rsid w:val="00AC7CC2"/>
    <w:rsid w:val="00AD133D"/>
    <w:rsid w:val="00AD24CE"/>
    <w:rsid w:val="00AD5BE3"/>
    <w:rsid w:val="00AD6E75"/>
    <w:rsid w:val="00AD7B0F"/>
    <w:rsid w:val="00AD7C95"/>
    <w:rsid w:val="00AE3023"/>
    <w:rsid w:val="00AE3D9A"/>
    <w:rsid w:val="00AE4F79"/>
    <w:rsid w:val="00AE7E8A"/>
    <w:rsid w:val="00AF1197"/>
    <w:rsid w:val="00AF17F7"/>
    <w:rsid w:val="00AF34DE"/>
    <w:rsid w:val="00AF41B8"/>
    <w:rsid w:val="00AF6333"/>
    <w:rsid w:val="00AF6A83"/>
    <w:rsid w:val="00AF732D"/>
    <w:rsid w:val="00B0475E"/>
    <w:rsid w:val="00B05DAB"/>
    <w:rsid w:val="00B14A0D"/>
    <w:rsid w:val="00B14A13"/>
    <w:rsid w:val="00B1693E"/>
    <w:rsid w:val="00B202E8"/>
    <w:rsid w:val="00B2231A"/>
    <w:rsid w:val="00B22F59"/>
    <w:rsid w:val="00B24E47"/>
    <w:rsid w:val="00B27EEF"/>
    <w:rsid w:val="00B305F1"/>
    <w:rsid w:val="00B3077D"/>
    <w:rsid w:val="00B31764"/>
    <w:rsid w:val="00B3320B"/>
    <w:rsid w:val="00B3413C"/>
    <w:rsid w:val="00B35924"/>
    <w:rsid w:val="00B363B8"/>
    <w:rsid w:val="00B41F2E"/>
    <w:rsid w:val="00B43F03"/>
    <w:rsid w:val="00B454F4"/>
    <w:rsid w:val="00B469DB"/>
    <w:rsid w:val="00B46E64"/>
    <w:rsid w:val="00B51696"/>
    <w:rsid w:val="00B53C41"/>
    <w:rsid w:val="00B571E7"/>
    <w:rsid w:val="00B63DD9"/>
    <w:rsid w:val="00B6433C"/>
    <w:rsid w:val="00B6437C"/>
    <w:rsid w:val="00B6689D"/>
    <w:rsid w:val="00B66B40"/>
    <w:rsid w:val="00B71C4F"/>
    <w:rsid w:val="00B71E45"/>
    <w:rsid w:val="00B72E7A"/>
    <w:rsid w:val="00B81007"/>
    <w:rsid w:val="00B81347"/>
    <w:rsid w:val="00B8491B"/>
    <w:rsid w:val="00B905FC"/>
    <w:rsid w:val="00B9132B"/>
    <w:rsid w:val="00B9269C"/>
    <w:rsid w:val="00B92736"/>
    <w:rsid w:val="00B9389F"/>
    <w:rsid w:val="00B94E45"/>
    <w:rsid w:val="00B94E84"/>
    <w:rsid w:val="00BA35BD"/>
    <w:rsid w:val="00BA762F"/>
    <w:rsid w:val="00BB06B0"/>
    <w:rsid w:val="00BB2773"/>
    <w:rsid w:val="00BB3091"/>
    <w:rsid w:val="00BB3B39"/>
    <w:rsid w:val="00BB3BD9"/>
    <w:rsid w:val="00BB6719"/>
    <w:rsid w:val="00BB6E81"/>
    <w:rsid w:val="00BC223E"/>
    <w:rsid w:val="00BC4A54"/>
    <w:rsid w:val="00BC58AB"/>
    <w:rsid w:val="00BC5934"/>
    <w:rsid w:val="00BD1F3C"/>
    <w:rsid w:val="00BD274E"/>
    <w:rsid w:val="00BD4730"/>
    <w:rsid w:val="00BD65E6"/>
    <w:rsid w:val="00BE20D5"/>
    <w:rsid w:val="00BF17BC"/>
    <w:rsid w:val="00BF1B98"/>
    <w:rsid w:val="00BF494A"/>
    <w:rsid w:val="00BF5DD0"/>
    <w:rsid w:val="00BF6EDE"/>
    <w:rsid w:val="00BF783B"/>
    <w:rsid w:val="00C01274"/>
    <w:rsid w:val="00C026D6"/>
    <w:rsid w:val="00C03609"/>
    <w:rsid w:val="00C04529"/>
    <w:rsid w:val="00C05D86"/>
    <w:rsid w:val="00C06FEB"/>
    <w:rsid w:val="00C074E7"/>
    <w:rsid w:val="00C078F5"/>
    <w:rsid w:val="00C10CA5"/>
    <w:rsid w:val="00C1196C"/>
    <w:rsid w:val="00C12941"/>
    <w:rsid w:val="00C13874"/>
    <w:rsid w:val="00C142DA"/>
    <w:rsid w:val="00C149CF"/>
    <w:rsid w:val="00C149ED"/>
    <w:rsid w:val="00C16EFD"/>
    <w:rsid w:val="00C17E13"/>
    <w:rsid w:val="00C21526"/>
    <w:rsid w:val="00C225F4"/>
    <w:rsid w:val="00C229CB"/>
    <w:rsid w:val="00C246E2"/>
    <w:rsid w:val="00C256BC"/>
    <w:rsid w:val="00C3313A"/>
    <w:rsid w:val="00C3400E"/>
    <w:rsid w:val="00C34AA1"/>
    <w:rsid w:val="00C36755"/>
    <w:rsid w:val="00C3771E"/>
    <w:rsid w:val="00C377CD"/>
    <w:rsid w:val="00C37E99"/>
    <w:rsid w:val="00C41ADB"/>
    <w:rsid w:val="00C41B1F"/>
    <w:rsid w:val="00C435B8"/>
    <w:rsid w:val="00C455C0"/>
    <w:rsid w:val="00C50A49"/>
    <w:rsid w:val="00C51716"/>
    <w:rsid w:val="00C52BDE"/>
    <w:rsid w:val="00C54ACD"/>
    <w:rsid w:val="00C621C0"/>
    <w:rsid w:val="00C6338A"/>
    <w:rsid w:val="00C6386B"/>
    <w:rsid w:val="00C64F22"/>
    <w:rsid w:val="00C6599E"/>
    <w:rsid w:val="00C65B1C"/>
    <w:rsid w:val="00C65CEE"/>
    <w:rsid w:val="00C663CB"/>
    <w:rsid w:val="00C66F25"/>
    <w:rsid w:val="00C76FF5"/>
    <w:rsid w:val="00C80360"/>
    <w:rsid w:val="00C813D6"/>
    <w:rsid w:val="00C81FD0"/>
    <w:rsid w:val="00C83DD8"/>
    <w:rsid w:val="00C84627"/>
    <w:rsid w:val="00C8543A"/>
    <w:rsid w:val="00C9083B"/>
    <w:rsid w:val="00C91A97"/>
    <w:rsid w:val="00C92B50"/>
    <w:rsid w:val="00C93670"/>
    <w:rsid w:val="00C937AD"/>
    <w:rsid w:val="00C94581"/>
    <w:rsid w:val="00C97927"/>
    <w:rsid w:val="00CA0875"/>
    <w:rsid w:val="00CA5703"/>
    <w:rsid w:val="00CA5EC5"/>
    <w:rsid w:val="00CA6446"/>
    <w:rsid w:val="00CA6762"/>
    <w:rsid w:val="00CB139C"/>
    <w:rsid w:val="00CB2EF4"/>
    <w:rsid w:val="00CB342C"/>
    <w:rsid w:val="00CB4BE3"/>
    <w:rsid w:val="00CB50E1"/>
    <w:rsid w:val="00CC2844"/>
    <w:rsid w:val="00CC2B79"/>
    <w:rsid w:val="00CC30E7"/>
    <w:rsid w:val="00CD0D16"/>
    <w:rsid w:val="00CD134E"/>
    <w:rsid w:val="00CD3DF9"/>
    <w:rsid w:val="00CD44D9"/>
    <w:rsid w:val="00CE0412"/>
    <w:rsid w:val="00CE0859"/>
    <w:rsid w:val="00CE5382"/>
    <w:rsid w:val="00CE61C9"/>
    <w:rsid w:val="00CE78D5"/>
    <w:rsid w:val="00CF0A5E"/>
    <w:rsid w:val="00CF244C"/>
    <w:rsid w:val="00CF3DB4"/>
    <w:rsid w:val="00CF4518"/>
    <w:rsid w:val="00CF62F6"/>
    <w:rsid w:val="00CF7C35"/>
    <w:rsid w:val="00D000F9"/>
    <w:rsid w:val="00D0060E"/>
    <w:rsid w:val="00D0431E"/>
    <w:rsid w:val="00D04E1D"/>
    <w:rsid w:val="00D07DA2"/>
    <w:rsid w:val="00D116B8"/>
    <w:rsid w:val="00D11BE7"/>
    <w:rsid w:val="00D11C9F"/>
    <w:rsid w:val="00D13425"/>
    <w:rsid w:val="00D13B0F"/>
    <w:rsid w:val="00D14231"/>
    <w:rsid w:val="00D14BCB"/>
    <w:rsid w:val="00D15CDD"/>
    <w:rsid w:val="00D16547"/>
    <w:rsid w:val="00D16EF4"/>
    <w:rsid w:val="00D17CBA"/>
    <w:rsid w:val="00D222CE"/>
    <w:rsid w:val="00D2254C"/>
    <w:rsid w:val="00D230C3"/>
    <w:rsid w:val="00D252A8"/>
    <w:rsid w:val="00D25B34"/>
    <w:rsid w:val="00D26EBD"/>
    <w:rsid w:val="00D35832"/>
    <w:rsid w:val="00D37724"/>
    <w:rsid w:val="00D440F2"/>
    <w:rsid w:val="00D47E11"/>
    <w:rsid w:val="00D50273"/>
    <w:rsid w:val="00D50BDA"/>
    <w:rsid w:val="00D53DA7"/>
    <w:rsid w:val="00D54652"/>
    <w:rsid w:val="00D57424"/>
    <w:rsid w:val="00D57930"/>
    <w:rsid w:val="00D57965"/>
    <w:rsid w:val="00D6173B"/>
    <w:rsid w:val="00D62DC8"/>
    <w:rsid w:val="00D63EAB"/>
    <w:rsid w:val="00D64115"/>
    <w:rsid w:val="00D65072"/>
    <w:rsid w:val="00D651F1"/>
    <w:rsid w:val="00D67146"/>
    <w:rsid w:val="00D674F9"/>
    <w:rsid w:val="00D677A8"/>
    <w:rsid w:val="00D71DDC"/>
    <w:rsid w:val="00D72488"/>
    <w:rsid w:val="00D72FBE"/>
    <w:rsid w:val="00D74165"/>
    <w:rsid w:val="00D75531"/>
    <w:rsid w:val="00D76F89"/>
    <w:rsid w:val="00D771F1"/>
    <w:rsid w:val="00D778AF"/>
    <w:rsid w:val="00D83DAD"/>
    <w:rsid w:val="00D84D3A"/>
    <w:rsid w:val="00D8628E"/>
    <w:rsid w:val="00D87C82"/>
    <w:rsid w:val="00D91253"/>
    <w:rsid w:val="00D929E6"/>
    <w:rsid w:val="00D93450"/>
    <w:rsid w:val="00D93BC2"/>
    <w:rsid w:val="00DA090D"/>
    <w:rsid w:val="00DA09EF"/>
    <w:rsid w:val="00DA0E14"/>
    <w:rsid w:val="00DA1EE6"/>
    <w:rsid w:val="00DA23B8"/>
    <w:rsid w:val="00DA5543"/>
    <w:rsid w:val="00DA7857"/>
    <w:rsid w:val="00DB002A"/>
    <w:rsid w:val="00DB0AD6"/>
    <w:rsid w:val="00DB0BDE"/>
    <w:rsid w:val="00DB188A"/>
    <w:rsid w:val="00DB1E9D"/>
    <w:rsid w:val="00DB71A9"/>
    <w:rsid w:val="00DC1603"/>
    <w:rsid w:val="00DC5281"/>
    <w:rsid w:val="00DC6F8B"/>
    <w:rsid w:val="00DC77AC"/>
    <w:rsid w:val="00DD1CDE"/>
    <w:rsid w:val="00DD405F"/>
    <w:rsid w:val="00DD5B21"/>
    <w:rsid w:val="00DD6D4B"/>
    <w:rsid w:val="00DE02B8"/>
    <w:rsid w:val="00DE0843"/>
    <w:rsid w:val="00DE1BFA"/>
    <w:rsid w:val="00DE22DB"/>
    <w:rsid w:val="00DE3704"/>
    <w:rsid w:val="00DE74D1"/>
    <w:rsid w:val="00DF1FDB"/>
    <w:rsid w:val="00DF2692"/>
    <w:rsid w:val="00DF57D4"/>
    <w:rsid w:val="00DF62A4"/>
    <w:rsid w:val="00DF6EB4"/>
    <w:rsid w:val="00DF7BE1"/>
    <w:rsid w:val="00E03D4C"/>
    <w:rsid w:val="00E04A44"/>
    <w:rsid w:val="00E05534"/>
    <w:rsid w:val="00E06BA0"/>
    <w:rsid w:val="00E06CBB"/>
    <w:rsid w:val="00E11433"/>
    <w:rsid w:val="00E1382E"/>
    <w:rsid w:val="00E141EB"/>
    <w:rsid w:val="00E14331"/>
    <w:rsid w:val="00E15198"/>
    <w:rsid w:val="00E1590B"/>
    <w:rsid w:val="00E17B61"/>
    <w:rsid w:val="00E20EB4"/>
    <w:rsid w:val="00E22FC5"/>
    <w:rsid w:val="00E24880"/>
    <w:rsid w:val="00E3022D"/>
    <w:rsid w:val="00E30777"/>
    <w:rsid w:val="00E327FE"/>
    <w:rsid w:val="00E338AC"/>
    <w:rsid w:val="00E33AF1"/>
    <w:rsid w:val="00E34688"/>
    <w:rsid w:val="00E355D5"/>
    <w:rsid w:val="00E37B8F"/>
    <w:rsid w:val="00E40456"/>
    <w:rsid w:val="00E40F66"/>
    <w:rsid w:val="00E42DD9"/>
    <w:rsid w:val="00E43966"/>
    <w:rsid w:val="00E46CCC"/>
    <w:rsid w:val="00E50321"/>
    <w:rsid w:val="00E539E0"/>
    <w:rsid w:val="00E53D74"/>
    <w:rsid w:val="00E546A1"/>
    <w:rsid w:val="00E5596D"/>
    <w:rsid w:val="00E56489"/>
    <w:rsid w:val="00E57E61"/>
    <w:rsid w:val="00E60D7A"/>
    <w:rsid w:val="00E616F3"/>
    <w:rsid w:val="00E631C8"/>
    <w:rsid w:val="00E6636E"/>
    <w:rsid w:val="00E7250F"/>
    <w:rsid w:val="00E738EB"/>
    <w:rsid w:val="00E755F0"/>
    <w:rsid w:val="00E75B6F"/>
    <w:rsid w:val="00E75FF7"/>
    <w:rsid w:val="00E76A70"/>
    <w:rsid w:val="00E77426"/>
    <w:rsid w:val="00E858AA"/>
    <w:rsid w:val="00E86230"/>
    <w:rsid w:val="00E90BA0"/>
    <w:rsid w:val="00E912F7"/>
    <w:rsid w:val="00E91E07"/>
    <w:rsid w:val="00E95CAF"/>
    <w:rsid w:val="00E962F6"/>
    <w:rsid w:val="00EA0640"/>
    <w:rsid w:val="00EA0C8C"/>
    <w:rsid w:val="00EA0DA5"/>
    <w:rsid w:val="00EA21B1"/>
    <w:rsid w:val="00EB0BE3"/>
    <w:rsid w:val="00EB46EF"/>
    <w:rsid w:val="00EB662B"/>
    <w:rsid w:val="00EB6BE7"/>
    <w:rsid w:val="00EC088E"/>
    <w:rsid w:val="00EC150D"/>
    <w:rsid w:val="00EC350C"/>
    <w:rsid w:val="00EC56F3"/>
    <w:rsid w:val="00EC5851"/>
    <w:rsid w:val="00EC7A1E"/>
    <w:rsid w:val="00ED0E91"/>
    <w:rsid w:val="00ED1D35"/>
    <w:rsid w:val="00ED347D"/>
    <w:rsid w:val="00ED741D"/>
    <w:rsid w:val="00EE07D3"/>
    <w:rsid w:val="00EE08E5"/>
    <w:rsid w:val="00EE3263"/>
    <w:rsid w:val="00EE706C"/>
    <w:rsid w:val="00EF05E8"/>
    <w:rsid w:val="00EF07AF"/>
    <w:rsid w:val="00EF1AA6"/>
    <w:rsid w:val="00EF3485"/>
    <w:rsid w:val="00EF3F67"/>
    <w:rsid w:val="00EF41E4"/>
    <w:rsid w:val="00EF4BD4"/>
    <w:rsid w:val="00EF770D"/>
    <w:rsid w:val="00EF7ECF"/>
    <w:rsid w:val="00F0010C"/>
    <w:rsid w:val="00F021B9"/>
    <w:rsid w:val="00F0587D"/>
    <w:rsid w:val="00F113BD"/>
    <w:rsid w:val="00F1232F"/>
    <w:rsid w:val="00F2049E"/>
    <w:rsid w:val="00F21DAA"/>
    <w:rsid w:val="00F256AF"/>
    <w:rsid w:val="00F270A8"/>
    <w:rsid w:val="00F2756B"/>
    <w:rsid w:val="00F314BB"/>
    <w:rsid w:val="00F33107"/>
    <w:rsid w:val="00F35087"/>
    <w:rsid w:val="00F35C01"/>
    <w:rsid w:val="00F46CA6"/>
    <w:rsid w:val="00F47803"/>
    <w:rsid w:val="00F47AC0"/>
    <w:rsid w:val="00F50A58"/>
    <w:rsid w:val="00F538D2"/>
    <w:rsid w:val="00F546C6"/>
    <w:rsid w:val="00F54FA7"/>
    <w:rsid w:val="00F55D27"/>
    <w:rsid w:val="00F56943"/>
    <w:rsid w:val="00F579D4"/>
    <w:rsid w:val="00F57B89"/>
    <w:rsid w:val="00F60AB6"/>
    <w:rsid w:val="00F61A21"/>
    <w:rsid w:val="00F637E5"/>
    <w:rsid w:val="00F72793"/>
    <w:rsid w:val="00F73F3C"/>
    <w:rsid w:val="00F742AD"/>
    <w:rsid w:val="00F756C5"/>
    <w:rsid w:val="00F758D1"/>
    <w:rsid w:val="00F7676D"/>
    <w:rsid w:val="00F77916"/>
    <w:rsid w:val="00F8061E"/>
    <w:rsid w:val="00F80678"/>
    <w:rsid w:val="00F80DF9"/>
    <w:rsid w:val="00F83AC1"/>
    <w:rsid w:val="00F865DD"/>
    <w:rsid w:val="00F87B4F"/>
    <w:rsid w:val="00F924DA"/>
    <w:rsid w:val="00F92BA8"/>
    <w:rsid w:val="00F92DF5"/>
    <w:rsid w:val="00F93241"/>
    <w:rsid w:val="00F93B5B"/>
    <w:rsid w:val="00F9427E"/>
    <w:rsid w:val="00F94577"/>
    <w:rsid w:val="00F96B4B"/>
    <w:rsid w:val="00FA0CB3"/>
    <w:rsid w:val="00FA1E30"/>
    <w:rsid w:val="00FA2D00"/>
    <w:rsid w:val="00FA3194"/>
    <w:rsid w:val="00FB024B"/>
    <w:rsid w:val="00FB1C7A"/>
    <w:rsid w:val="00FB23B3"/>
    <w:rsid w:val="00FB33C1"/>
    <w:rsid w:val="00FB4E01"/>
    <w:rsid w:val="00FB5D47"/>
    <w:rsid w:val="00FB6DA6"/>
    <w:rsid w:val="00FC06FC"/>
    <w:rsid w:val="00FC256C"/>
    <w:rsid w:val="00FC2586"/>
    <w:rsid w:val="00FC66D1"/>
    <w:rsid w:val="00FD0132"/>
    <w:rsid w:val="00FD01F1"/>
    <w:rsid w:val="00FD08A9"/>
    <w:rsid w:val="00FD1570"/>
    <w:rsid w:val="00FD4B60"/>
    <w:rsid w:val="00FD69FD"/>
    <w:rsid w:val="00FE0DEC"/>
    <w:rsid w:val="00FE1DF4"/>
    <w:rsid w:val="00FE28D6"/>
    <w:rsid w:val="00FE4288"/>
    <w:rsid w:val="00FE7C5C"/>
    <w:rsid w:val="00FF143A"/>
    <w:rsid w:val="00FF240C"/>
    <w:rsid w:val="00FF4A5D"/>
    <w:rsid w:val="00FF5A39"/>
    <w:rsid w:val="00FF5B30"/>
    <w:rsid w:val="00FF7DB8"/>
    <w:rsid w:val="013171FC"/>
    <w:rsid w:val="01360295"/>
    <w:rsid w:val="01572A08"/>
    <w:rsid w:val="0169E44D"/>
    <w:rsid w:val="027E6989"/>
    <w:rsid w:val="03411F20"/>
    <w:rsid w:val="04165AA1"/>
    <w:rsid w:val="0487D188"/>
    <w:rsid w:val="04B14F95"/>
    <w:rsid w:val="0532EBF6"/>
    <w:rsid w:val="05993872"/>
    <w:rsid w:val="063A1926"/>
    <w:rsid w:val="068C0BC8"/>
    <w:rsid w:val="06DA342E"/>
    <w:rsid w:val="06EA5F05"/>
    <w:rsid w:val="07BB4571"/>
    <w:rsid w:val="084414F9"/>
    <w:rsid w:val="08F25D35"/>
    <w:rsid w:val="0974C88B"/>
    <w:rsid w:val="0991984A"/>
    <w:rsid w:val="09E2AFBC"/>
    <w:rsid w:val="0A287BF9"/>
    <w:rsid w:val="0AC16C38"/>
    <w:rsid w:val="0AD91C65"/>
    <w:rsid w:val="0B02E46B"/>
    <w:rsid w:val="0BA76C91"/>
    <w:rsid w:val="0BACD9F6"/>
    <w:rsid w:val="0BEFB27E"/>
    <w:rsid w:val="0C693DF6"/>
    <w:rsid w:val="0CD936A5"/>
    <w:rsid w:val="0D5C01E2"/>
    <w:rsid w:val="0D5FC0E5"/>
    <w:rsid w:val="0DEA9B82"/>
    <w:rsid w:val="0E39C225"/>
    <w:rsid w:val="0E750706"/>
    <w:rsid w:val="0EF6C2ED"/>
    <w:rsid w:val="0F34E2D0"/>
    <w:rsid w:val="0FBE415F"/>
    <w:rsid w:val="10349A91"/>
    <w:rsid w:val="10B9CF19"/>
    <w:rsid w:val="10F428D1"/>
    <w:rsid w:val="10FE4BF6"/>
    <w:rsid w:val="114D297D"/>
    <w:rsid w:val="118B5158"/>
    <w:rsid w:val="11ACA7C8"/>
    <w:rsid w:val="11E38909"/>
    <w:rsid w:val="122C6196"/>
    <w:rsid w:val="1237B0FD"/>
    <w:rsid w:val="12CD582E"/>
    <w:rsid w:val="134BC07D"/>
    <w:rsid w:val="13EAABE7"/>
    <w:rsid w:val="13F3DF96"/>
    <w:rsid w:val="13FCD18B"/>
    <w:rsid w:val="145986D3"/>
    <w:rsid w:val="14E4488A"/>
    <w:rsid w:val="1550C559"/>
    <w:rsid w:val="158FAFF7"/>
    <w:rsid w:val="15B2C4A1"/>
    <w:rsid w:val="15DF10DF"/>
    <w:rsid w:val="15EDD3C9"/>
    <w:rsid w:val="1678F800"/>
    <w:rsid w:val="17F491A2"/>
    <w:rsid w:val="181BDAFB"/>
    <w:rsid w:val="18891BE0"/>
    <w:rsid w:val="189F2331"/>
    <w:rsid w:val="18C750B9"/>
    <w:rsid w:val="18DB0B6C"/>
    <w:rsid w:val="19740912"/>
    <w:rsid w:val="1A0A1551"/>
    <w:rsid w:val="1A5CF214"/>
    <w:rsid w:val="1AB88FEA"/>
    <w:rsid w:val="1AEACB28"/>
    <w:rsid w:val="1AFFE95F"/>
    <w:rsid w:val="1B89E317"/>
    <w:rsid w:val="1B96516F"/>
    <w:rsid w:val="1C057832"/>
    <w:rsid w:val="1C0664C9"/>
    <w:rsid w:val="1C1F411A"/>
    <w:rsid w:val="1C628F98"/>
    <w:rsid w:val="1C8A436E"/>
    <w:rsid w:val="1DF892EA"/>
    <w:rsid w:val="1E0A4A1D"/>
    <w:rsid w:val="1E5E50E7"/>
    <w:rsid w:val="1E6D00EC"/>
    <w:rsid w:val="1E931856"/>
    <w:rsid w:val="1EA04F86"/>
    <w:rsid w:val="1EA87DA6"/>
    <w:rsid w:val="1F2EF766"/>
    <w:rsid w:val="1F357584"/>
    <w:rsid w:val="1FA1EB3B"/>
    <w:rsid w:val="1FCD52E4"/>
    <w:rsid w:val="206CCBE9"/>
    <w:rsid w:val="20749560"/>
    <w:rsid w:val="20D8B14D"/>
    <w:rsid w:val="20F2D43C"/>
    <w:rsid w:val="2122F4E4"/>
    <w:rsid w:val="21373706"/>
    <w:rsid w:val="21D9EA73"/>
    <w:rsid w:val="21F70225"/>
    <w:rsid w:val="21FC9CB8"/>
    <w:rsid w:val="2242237C"/>
    <w:rsid w:val="235822C0"/>
    <w:rsid w:val="2383B2CD"/>
    <w:rsid w:val="23EBDB86"/>
    <w:rsid w:val="2421FA06"/>
    <w:rsid w:val="242AE4DA"/>
    <w:rsid w:val="243614D9"/>
    <w:rsid w:val="24FA2EFC"/>
    <w:rsid w:val="25165179"/>
    <w:rsid w:val="2569BABA"/>
    <w:rsid w:val="25A35D85"/>
    <w:rsid w:val="25A762EC"/>
    <w:rsid w:val="25E52777"/>
    <w:rsid w:val="26E0B69B"/>
    <w:rsid w:val="26E0EC86"/>
    <w:rsid w:val="2704BCB5"/>
    <w:rsid w:val="272D6789"/>
    <w:rsid w:val="2762859C"/>
    <w:rsid w:val="281CEAE7"/>
    <w:rsid w:val="2839FA9C"/>
    <w:rsid w:val="285D9889"/>
    <w:rsid w:val="2864A404"/>
    <w:rsid w:val="287295A9"/>
    <w:rsid w:val="28842B34"/>
    <w:rsid w:val="28BC551D"/>
    <w:rsid w:val="29AD4125"/>
    <w:rsid w:val="29E0E531"/>
    <w:rsid w:val="29E23C62"/>
    <w:rsid w:val="2AF5C86A"/>
    <w:rsid w:val="2B4D106C"/>
    <w:rsid w:val="2B62BC0B"/>
    <w:rsid w:val="2B85C3E9"/>
    <w:rsid w:val="2B929DA3"/>
    <w:rsid w:val="2CC86E5C"/>
    <w:rsid w:val="2CFD7E18"/>
    <w:rsid w:val="2D60383F"/>
    <w:rsid w:val="2DA2CA30"/>
    <w:rsid w:val="2E26A355"/>
    <w:rsid w:val="2E2869BD"/>
    <w:rsid w:val="2E3C7132"/>
    <w:rsid w:val="2E55C4ED"/>
    <w:rsid w:val="2EB0A45D"/>
    <w:rsid w:val="2F799604"/>
    <w:rsid w:val="2FA17240"/>
    <w:rsid w:val="300C897A"/>
    <w:rsid w:val="305B8F4B"/>
    <w:rsid w:val="30698632"/>
    <w:rsid w:val="30FE5CA2"/>
    <w:rsid w:val="311DC88F"/>
    <w:rsid w:val="311EF624"/>
    <w:rsid w:val="313FD744"/>
    <w:rsid w:val="31459334"/>
    <w:rsid w:val="317757C9"/>
    <w:rsid w:val="31C0EC52"/>
    <w:rsid w:val="31E37C6C"/>
    <w:rsid w:val="31E474BC"/>
    <w:rsid w:val="3308E260"/>
    <w:rsid w:val="337BB15E"/>
    <w:rsid w:val="34B5CFAD"/>
    <w:rsid w:val="34C4E9BA"/>
    <w:rsid w:val="3543605A"/>
    <w:rsid w:val="3566900E"/>
    <w:rsid w:val="3573ED18"/>
    <w:rsid w:val="35D3EC9E"/>
    <w:rsid w:val="36086E91"/>
    <w:rsid w:val="36144486"/>
    <w:rsid w:val="364E23F2"/>
    <w:rsid w:val="37D38F14"/>
    <w:rsid w:val="37F6A126"/>
    <w:rsid w:val="38C9CC91"/>
    <w:rsid w:val="38E5BC17"/>
    <w:rsid w:val="3901F7EA"/>
    <w:rsid w:val="3987C38B"/>
    <w:rsid w:val="39C159E2"/>
    <w:rsid w:val="3A59B8E9"/>
    <w:rsid w:val="3AC03AC3"/>
    <w:rsid w:val="3AD6756F"/>
    <w:rsid w:val="3AE5A124"/>
    <w:rsid w:val="3B01DFE8"/>
    <w:rsid w:val="3B0601E6"/>
    <w:rsid w:val="3B15F0FB"/>
    <w:rsid w:val="3B6205C8"/>
    <w:rsid w:val="3B6CE71D"/>
    <w:rsid w:val="3D610E51"/>
    <w:rsid w:val="3E15355C"/>
    <w:rsid w:val="3E870C43"/>
    <w:rsid w:val="3EE03ACE"/>
    <w:rsid w:val="3F7DF35A"/>
    <w:rsid w:val="3F8021C7"/>
    <w:rsid w:val="3F8D915D"/>
    <w:rsid w:val="3FA6949D"/>
    <w:rsid w:val="3FB36A64"/>
    <w:rsid w:val="40674172"/>
    <w:rsid w:val="406BA22D"/>
    <w:rsid w:val="40B858CD"/>
    <w:rsid w:val="40FC669F"/>
    <w:rsid w:val="431A79D3"/>
    <w:rsid w:val="435270D2"/>
    <w:rsid w:val="43AA0E07"/>
    <w:rsid w:val="43EF05FB"/>
    <w:rsid w:val="441ADAF1"/>
    <w:rsid w:val="44548C79"/>
    <w:rsid w:val="44DDC365"/>
    <w:rsid w:val="453F3748"/>
    <w:rsid w:val="458869A1"/>
    <w:rsid w:val="45EBE4B3"/>
    <w:rsid w:val="46B46F08"/>
    <w:rsid w:val="46E77469"/>
    <w:rsid w:val="47073D4C"/>
    <w:rsid w:val="48BACC91"/>
    <w:rsid w:val="48C816B0"/>
    <w:rsid w:val="48DFFCE5"/>
    <w:rsid w:val="4903E3ED"/>
    <w:rsid w:val="49B58EF1"/>
    <w:rsid w:val="49E1D1EF"/>
    <w:rsid w:val="49F77851"/>
    <w:rsid w:val="4A2A9A0C"/>
    <w:rsid w:val="4A7E58DD"/>
    <w:rsid w:val="4A80EA3F"/>
    <w:rsid w:val="4AF2B05A"/>
    <w:rsid w:val="4B01EB0B"/>
    <w:rsid w:val="4B02C242"/>
    <w:rsid w:val="4B3EB0B6"/>
    <w:rsid w:val="4BB73B8D"/>
    <w:rsid w:val="4BD43253"/>
    <w:rsid w:val="4C0EB1CF"/>
    <w:rsid w:val="4C96DB80"/>
    <w:rsid w:val="4D23B08C"/>
    <w:rsid w:val="4DDA1171"/>
    <w:rsid w:val="4E2AA381"/>
    <w:rsid w:val="4E47FC5C"/>
    <w:rsid w:val="4E9D7D83"/>
    <w:rsid w:val="4EADA5FF"/>
    <w:rsid w:val="4F2AC040"/>
    <w:rsid w:val="4F385668"/>
    <w:rsid w:val="4F68DD18"/>
    <w:rsid w:val="4FC51F93"/>
    <w:rsid w:val="4FF092B1"/>
    <w:rsid w:val="514A8A47"/>
    <w:rsid w:val="52BE1C72"/>
    <w:rsid w:val="53AF7E58"/>
    <w:rsid w:val="53B2E765"/>
    <w:rsid w:val="53C67154"/>
    <w:rsid w:val="53E94671"/>
    <w:rsid w:val="54339C29"/>
    <w:rsid w:val="547F853E"/>
    <w:rsid w:val="54966F3E"/>
    <w:rsid w:val="54A805D9"/>
    <w:rsid w:val="54BAD46D"/>
    <w:rsid w:val="5532CEF8"/>
    <w:rsid w:val="55E62C66"/>
    <w:rsid w:val="56466D02"/>
    <w:rsid w:val="56C8AB94"/>
    <w:rsid w:val="56F23FAF"/>
    <w:rsid w:val="574562A6"/>
    <w:rsid w:val="579DC7C9"/>
    <w:rsid w:val="579FCE9F"/>
    <w:rsid w:val="57BF2704"/>
    <w:rsid w:val="57C2E00B"/>
    <w:rsid w:val="57F01A3C"/>
    <w:rsid w:val="587AC356"/>
    <w:rsid w:val="587D13DB"/>
    <w:rsid w:val="58B50C36"/>
    <w:rsid w:val="59226DFD"/>
    <w:rsid w:val="59BFF0CB"/>
    <w:rsid w:val="59F32A43"/>
    <w:rsid w:val="5A497926"/>
    <w:rsid w:val="5AD3EAD9"/>
    <w:rsid w:val="5ADD8620"/>
    <w:rsid w:val="5B107168"/>
    <w:rsid w:val="5B399CE6"/>
    <w:rsid w:val="5B59FAE3"/>
    <w:rsid w:val="5B7C79D1"/>
    <w:rsid w:val="5BB37AAE"/>
    <w:rsid w:val="5C090237"/>
    <w:rsid w:val="5C69E0A8"/>
    <w:rsid w:val="5C6F6A36"/>
    <w:rsid w:val="5C9F6F7B"/>
    <w:rsid w:val="5CC56FEC"/>
    <w:rsid w:val="5DE254A7"/>
    <w:rsid w:val="5E676C4D"/>
    <w:rsid w:val="5E6B134C"/>
    <w:rsid w:val="5E9D4652"/>
    <w:rsid w:val="5EB389B7"/>
    <w:rsid w:val="5EB65CCE"/>
    <w:rsid w:val="5EDD923D"/>
    <w:rsid w:val="5F130004"/>
    <w:rsid w:val="5F341CBA"/>
    <w:rsid w:val="5F7BB1E0"/>
    <w:rsid w:val="5FDE02F4"/>
    <w:rsid w:val="5FF1065E"/>
    <w:rsid w:val="6070D054"/>
    <w:rsid w:val="60AB9F8C"/>
    <w:rsid w:val="6195B320"/>
    <w:rsid w:val="61F8EE99"/>
    <w:rsid w:val="6207FCD8"/>
    <w:rsid w:val="6208AD35"/>
    <w:rsid w:val="624963FE"/>
    <w:rsid w:val="62E3667F"/>
    <w:rsid w:val="636F1B29"/>
    <w:rsid w:val="63A9E578"/>
    <w:rsid w:val="63FEF551"/>
    <w:rsid w:val="6439A7C0"/>
    <w:rsid w:val="646D1DC7"/>
    <w:rsid w:val="64DC6E35"/>
    <w:rsid w:val="653ADA91"/>
    <w:rsid w:val="66205EEA"/>
    <w:rsid w:val="6684E59C"/>
    <w:rsid w:val="6698E50C"/>
    <w:rsid w:val="67180BB4"/>
    <w:rsid w:val="680B751C"/>
    <w:rsid w:val="681F624B"/>
    <w:rsid w:val="687F563C"/>
    <w:rsid w:val="689509A0"/>
    <w:rsid w:val="68AA9728"/>
    <w:rsid w:val="68BC2F0D"/>
    <w:rsid w:val="68CEF9E4"/>
    <w:rsid w:val="68FF86FA"/>
    <w:rsid w:val="695647FF"/>
    <w:rsid w:val="69AB3CAD"/>
    <w:rsid w:val="6A0FC08C"/>
    <w:rsid w:val="6A322561"/>
    <w:rsid w:val="6AD24540"/>
    <w:rsid w:val="6AF6CA06"/>
    <w:rsid w:val="6BE09448"/>
    <w:rsid w:val="6BEB7CD7"/>
    <w:rsid w:val="6C7BBFF3"/>
    <w:rsid w:val="6C8DC9ED"/>
    <w:rsid w:val="6CA37560"/>
    <w:rsid w:val="6D54C97B"/>
    <w:rsid w:val="6D7F9283"/>
    <w:rsid w:val="6DF79860"/>
    <w:rsid w:val="6E006DC1"/>
    <w:rsid w:val="6E26568F"/>
    <w:rsid w:val="6E29F4BA"/>
    <w:rsid w:val="6E983DAD"/>
    <w:rsid w:val="6F1B62E4"/>
    <w:rsid w:val="6F343938"/>
    <w:rsid w:val="6FC0FBDF"/>
    <w:rsid w:val="7008F554"/>
    <w:rsid w:val="703B7B52"/>
    <w:rsid w:val="70B73345"/>
    <w:rsid w:val="7143778E"/>
    <w:rsid w:val="71556AE1"/>
    <w:rsid w:val="718019FC"/>
    <w:rsid w:val="7183495B"/>
    <w:rsid w:val="722DE972"/>
    <w:rsid w:val="723967F8"/>
    <w:rsid w:val="7305F15F"/>
    <w:rsid w:val="735E9E10"/>
    <w:rsid w:val="73968A5D"/>
    <w:rsid w:val="7476FF07"/>
    <w:rsid w:val="74B88B2E"/>
    <w:rsid w:val="756E961F"/>
    <w:rsid w:val="760FCA56"/>
    <w:rsid w:val="7625A1F6"/>
    <w:rsid w:val="7650CE66"/>
    <w:rsid w:val="76F30E19"/>
    <w:rsid w:val="7710739A"/>
    <w:rsid w:val="7756909C"/>
    <w:rsid w:val="776B004A"/>
    <w:rsid w:val="782CA8BC"/>
    <w:rsid w:val="7836D1B6"/>
    <w:rsid w:val="7880C061"/>
    <w:rsid w:val="78895D76"/>
    <w:rsid w:val="78896FCE"/>
    <w:rsid w:val="7898A480"/>
    <w:rsid w:val="78BA0433"/>
    <w:rsid w:val="78E71371"/>
    <w:rsid w:val="79AA417F"/>
    <w:rsid w:val="7A1A5A48"/>
    <w:rsid w:val="7A53409F"/>
    <w:rsid w:val="7A8755A7"/>
    <w:rsid w:val="7ADAAB99"/>
    <w:rsid w:val="7AEB9AB0"/>
    <w:rsid w:val="7AEDE1C2"/>
    <w:rsid w:val="7B0C617B"/>
    <w:rsid w:val="7BCD8C4D"/>
    <w:rsid w:val="7C9E41F2"/>
    <w:rsid w:val="7CDC3B37"/>
    <w:rsid w:val="7D38DD55"/>
    <w:rsid w:val="7D410B04"/>
    <w:rsid w:val="7DBF2A7C"/>
    <w:rsid w:val="7DCB1A2F"/>
    <w:rsid w:val="7DED8360"/>
    <w:rsid w:val="7EDEF8D4"/>
    <w:rsid w:val="7F4A12A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583A7"/>
  <w15:chartTrackingRefBased/>
  <w15:docId w15:val="{494C477C-C35E-4140-9085-50EAF65E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716"/>
    <w:pPr>
      <w:widowControl w:val="0"/>
      <w:autoSpaceDE w:val="0"/>
      <w:autoSpaceDN w:val="0"/>
      <w:spacing w:before="120" w:after="120" w:line="240" w:lineRule="auto"/>
      <w:jc w:val="both"/>
    </w:pPr>
    <w:rPr>
      <w:rFonts w:ascii="Calibri" w:eastAsia="Calibri" w:hAnsi="Calibri" w:cs="Calibri"/>
      <w:kern w:val="0"/>
      <w:lang w:val="en-US"/>
      <w14:ligatures w14:val="none"/>
    </w:rPr>
  </w:style>
  <w:style w:type="paragraph" w:styleId="Heading1">
    <w:name w:val="heading 1"/>
    <w:basedOn w:val="Normal"/>
    <w:next w:val="Normal"/>
    <w:link w:val="Heading1Char"/>
    <w:autoRedefine/>
    <w:uiPriority w:val="9"/>
    <w:qFormat/>
    <w:rsid w:val="002F3E9D"/>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AC2906"/>
    <w:pPr>
      <w:keepNext/>
      <w:keepLines/>
      <w:numPr>
        <w:ilvl w:val="1"/>
        <w:numId w:val="2"/>
      </w:numPr>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630EB4"/>
    <w:pPr>
      <w:keepNext/>
      <w:keepLines/>
      <w:numPr>
        <w:ilvl w:val="2"/>
        <w:numId w:val="2"/>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30EB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0EB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30EB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30EB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30EB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0EB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65B1C"/>
  </w:style>
  <w:style w:type="character" w:customStyle="1" w:styleId="BodyTextChar">
    <w:name w:val="Body Text Char"/>
    <w:basedOn w:val="DefaultParagraphFont"/>
    <w:link w:val="BodyText"/>
    <w:uiPriority w:val="1"/>
    <w:rsid w:val="00C65B1C"/>
    <w:rPr>
      <w:rFonts w:ascii="Calibri" w:eastAsia="Calibri" w:hAnsi="Calibri" w:cs="Calibri"/>
      <w:kern w:val="0"/>
      <w:lang w:val="en-US"/>
      <w14:ligatures w14:val="none"/>
    </w:rPr>
  </w:style>
  <w:style w:type="paragraph" w:styleId="Title">
    <w:name w:val="Title"/>
    <w:basedOn w:val="Normal"/>
    <w:link w:val="TitleChar"/>
    <w:uiPriority w:val="10"/>
    <w:qFormat/>
    <w:rsid w:val="00C65B1C"/>
    <w:pPr>
      <w:spacing w:before="65"/>
      <w:ind w:left="780" w:right="1059"/>
      <w:jc w:val="center"/>
    </w:pPr>
    <w:rPr>
      <w:rFonts w:ascii="Arial" w:eastAsia="Arial" w:hAnsi="Arial" w:cs="Arial"/>
      <w:b/>
      <w:bCs/>
      <w:sz w:val="72"/>
      <w:szCs w:val="72"/>
    </w:rPr>
  </w:style>
  <w:style w:type="character" w:customStyle="1" w:styleId="TitleChar">
    <w:name w:val="Title Char"/>
    <w:basedOn w:val="DefaultParagraphFont"/>
    <w:link w:val="Title"/>
    <w:uiPriority w:val="10"/>
    <w:rsid w:val="00C65B1C"/>
    <w:rPr>
      <w:rFonts w:ascii="Arial" w:eastAsia="Arial" w:hAnsi="Arial" w:cs="Arial"/>
      <w:b/>
      <w:bCs/>
      <w:kern w:val="0"/>
      <w:sz w:val="72"/>
      <w:szCs w:val="72"/>
      <w:lang w:val="en-US"/>
      <w14:ligatures w14:val="none"/>
    </w:rPr>
  </w:style>
  <w:style w:type="paragraph" w:customStyle="1" w:styleId="TableParagraph">
    <w:name w:val="Table Paragraph"/>
    <w:basedOn w:val="Normal"/>
    <w:uiPriority w:val="1"/>
    <w:qFormat/>
    <w:rsid w:val="00C65B1C"/>
    <w:pPr>
      <w:ind w:left="107"/>
    </w:pPr>
  </w:style>
  <w:style w:type="character" w:styleId="Hyperlink">
    <w:name w:val="Hyperlink"/>
    <w:basedOn w:val="DefaultParagraphFont"/>
    <w:uiPriority w:val="99"/>
    <w:unhideWhenUsed/>
    <w:rsid w:val="00C65B1C"/>
    <w:rPr>
      <w:color w:val="0563C1" w:themeColor="hyperlink"/>
      <w:u w:val="single"/>
    </w:rPr>
  </w:style>
  <w:style w:type="character" w:customStyle="1" w:styleId="Heading1Char">
    <w:name w:val="Heading 1 Char"/>
    <w:basedOn w:val="DefaultParagraphFont"/>
    <w:link w:val="Heading1"/>
    <w:uiPriority w:val="9"/>
    <w:rsid w:val="002F3E9D"/>
    <w:rPr>
      <w:rFonts w:asciiTheme="majorHAnsi" w:eastAsiaTheme="majorEastAsia" w:hAnsiTheme="majorHAnsi" w:cstheme="majorBidi"/>
      <w:color w:val="2F5496" w:themeColor="accent1" w:themeShade="BF"/>
      <w:kern w:val="0"/>
      <w:sz w:val="32"/>
      <w:szCs w:val="32"/>
      <w:lang w:val="en-US"/>
      <w14:ligatures w14:val="none"/>
    </w:rPr>
  </w:style>
  <w:style w:type="character" w:styleId="UnresolvedMention">
    <w:name w:val="Unresolved Mention"/>
    <w:basedOn w:val="DefaultParagraphFont"/>
    <w:uiPriority w:val="99"/>
    <w:semiHidden/>
    <w:unhideWhenUsed/>
    <w:rsid w:val="00336BE5"/>
    <w:rPr>
      <w:color w:val="605E5C"/>
      <w:shd w:val="clear" w:color="auto" w:fill="E1DFDD"/>
    </w:rPr>
  </w:style>
  <w:style w:type="table" w:styleId="TableGrid">
    <w:name w:val="Table Grid"/>
    <w:basedOn w:val="TableNormal"/>
    <w:uiPriority w:val="39"/>
    <w:rsid w:val="00336BE5"/>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C2906"/>
    <w:rPr>
      <w:rFonts w:asciiTheme="majorHAnsi" w:eastAsiaTheme="majorEastAsia" w:hAnsiTheme="majorHAnsi" w:cstheme="majorBidi"/>
      <w:b/>
      <w:kern w:val="0"/>
      <w:sz w:val="26"/>
      <w:szCs w:val="26"/>
      <w:lang w:val="en-US"/>
      <w14:ligatures w14:val="none"/>
    </w:rPr>
  </w:style>
  <w:style w:type="character" w:styleId="CommentReference">
    <w:name w:val="annotation reference"/>
    <w:basedOn w:val="DefaultParagraphFont"/>
    <w:uiPriority w:val="99"/>
    <w:semiHidden/>
    <w:unhideWhenUsed/>
    <w:rsid w:val="0039015F"/>
    <w:rPr>
      <w:sz w:val="16"/>
      <w:szCs w:val="16"/>
    </w:rPr>
  </w:style>
  <w:style w:type="paragraph" w:styleId="CommentText">
    <w:name w:val="annotation text"/>
    <w:basedOn w:val="Normal"/>
    <w:link w:val="CommentTextChar"/>
    <w:uiPriority w:val="99"/>
    <w:unhideWhenUsed/>
    <w:rsid w:val="0039015F"/>
    <w:rPr>
      <w:sz w:val="20"/>
      <w:szCs w:val="20"/>
    </w:rPr>
  </w:style>
  <w:style w:type="character" w:customStyle="1" w:styleId="CommentTextChar">
    <w:name w:val="Comment Text Char"/>
    <w:basedOn w:val="DefaultParagraphFont"/>
    <w:link w:val="CommentText"/>
    <w:uiPriority w:val="99"/>
    <w:rsid w:val="0039015F"/>
    <w:rPr>
      <w:rFonts w:ascii="Calibri" w:eastAsia="Calibri" w:hAnsi="Calibri" w:cs="Calibri"/>
      <w:kern w:val="0"/>
      <w:sz w:val="20"/>
      <w:szCs w:val="20"/>
      <w:lang w:val="en-US"/>
      <w14:ligatures w14:val="none"/>
    </w:rPr>
  </w:style>
  <w:style w:type="paragraph" w:styleId="ListParagraph">
    <w:name w:val="List Paragraph"/>
    <w:basedOn w:val="Normal"/>
    <w:autoRedefine/>
    <w:uiPriority w:val="1"/>
    <w:qFormat/>
    <w:rsid w:val="0072089D"/>
    <w:pPr>
      <w:numPr>
        <w:numId w:val="14"/>
      </w:numPr>
    </w:pPr>
  </w:style>
  <w:style w:type="paragraph" w:styleId="CommentSubject">
    <w:name w:val="annotation subject"/>
    <w:basedOn w:val="CommentText"/>
    <w:next w:val="CommentText"/>
    <w:link w:val="CommentSubjectChar"/>
    <w:uiPriority w:val="99"/>
    <w:semiHidden/>
    <w:unhideWhenUsed/>
    <w:rsid w:val="00C3771E"/>
    <w:rPr>
      <w:b/>
      <w:bCs/>
    </w:rPr>
  </w:style>
  <w:style w:type="character" w:customStyle="1" w:styleId="CommentSubjectChar">
    <w:name w:val="Comment Subject Char"/>
    <w:basedOn w:val="CommentTextChar"/>
    <w:link w:val="CommentSubject"/>
    <w:uiPriority w:val="99"/>
    <w:semiHidden/>
    <w:rsid w:val="00C3771E"/>
    <w:rPr>
      <w:rFonts w:ascii="Calibri" w:eastAsia="Calibri" w:hAnsi="Calibri" w:cs="Calibri"/>
      <w:b/>
      <w:bCs/>
      <w:kern w:val="0"/>
      <w:sz w:val="20"/>
      <w:szCs w:val="20"/>
      <w:lang w:val="en-US"/>
      <w14:ligatures w14:val="none"/>
    </w:rPr>
  </w:style>
  <w:style w:type="character" w:customStyle="1" w:styleId="Heading3Char">
    <w:name w:val="Heading 3 Char"/>
    <w:basedOn w:val="DefaultParagraphFont"/>
    <w:link w:val="Heading3"/>
    <w:uiPriority w:val="9"/>
    <w:rsid w:val="00630EB4"/>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4Char">
    <w:name w:val="Heading 4 Char"/>
    <w:basedOn w:val="DefaultParagraphFont"/>
    <w:link w:val="Heading4"/>
    <w:uiPriority w:val="9"/>
    <w:semiHidden/>
    <w:rsid w:val="00630EB4"/>
    <w:rPr>
      <w:rFonts w:asciiTheme="majorHAnsi" w:eastAsiaTheme="majorEastAsia" w:hAnsiTheme="majorHAnsi" w:cstheme="majorBidi"/>
      <w:i/>
      <w:iCs/>
      <w:color w:val="2F5496" w:themeColor="accent1" w:themeShade="BF"/>
      <w:kern w:val="0"/>
      <w:lang w:val="en-US"/>
      <w14:ligatures w14:val="none"/>
    </w:rPr>
  </w:style>
  <w:style w:type="character" w:customStyle="1" w:styleId="Heading5Char">
    <w:name w:val="Heading 5 Char"/>
    <w:basedOn w:val="DefaultParagraphFont"/>
    <w:link w:val="Heading5"/>
    <w:uiPriority w:val="9"/>
    <w:semiHidden/>
    <w:rsid w:val="00630EB4"/>
    <w:rPr>
      <w:rFonts w:asciiTheme="majorHAnsi" w:eastAsiaTheme="majorEastAsia" w:hAnsiTheme="majorHAnsi" w:cstheme="majorBidi"/>
      <w:color w:val="2F5496" w:themeColor="accent1" w:themeShade="BF"/>
      <w:kern w:val="0"/>
      <w:lang w:val="en-US"/>
      <w14:ligatures w14:val="none"/>
    </w:rPr>
  </w:style>
  <w:style w:type="character" w:customStyle="1" w:styleId="Heading6Char">
    <w:name w:val="Heading 6 Char"/>
    <w:basedOn w:val="DefaultParagraphFont"/>
    <w:link w:val="Heading6"/>
    <w:uiPriority w:val="9"/>
    <w:semiHidden/>
    <w:rsid w:val="00630EB4"/>
    <w:rPr>
      <w:rFonts w:asciiTheme="majorHAnsi" w:eastAsiaTheme="majorEastAsia" w:hAnsiTheme="majorHAnsi" w:cstheme="majorBidi"/>
      <w:color w:val="1F3763" w:themeColor="accent1" w:themeShade="7F"/>
      <w:kern w:val="0"/>
      <w:lang w:val="en-US"/>
      <w14:ligatures w14:val="none"/>
    </w:rPr>
  </w:style>
  <w:style w:type="character" w:customStyle="1" w:styleId="Heading7Char">
    <w:name w:val="Heading 7 Char"/>
    <w:basedOn w:val="DefaultParagraphFont"/>
    <w:link w:val="Heading7"/>
    <w:uiPriority w:val="9"/>
    <w:semiHidden/>
    <w:rsid w:val="00630EB4"/>
    <w:rPr>
      <w:rFonts w:asciiTheme="majorHAnsi" w:eastAsiaTheme="majorEastAsia" w:hAnsiTheme="majorHAnsi" w:cstheme="majorBidi"/>
      <w:i/>
      <w:iCs/>
      <w:color w:val="1F3763" w:themeColor="accent1" w:themeShade="7F"/>
      <w:kern w:val="0"/>
      <w:lang w:val="en-US"/>
      <w14:ligatures w14:val="none"/>
    </w:rPr>
  </w:style>
  <w:style w:type="character" w:customStyle="1" w:styleId="Heading8Char">
    <w:name w:val="Heading 8 Char"/>
    <w:basedOn w:val="DefaultParagraphFont"/>
    <w:link w:val="Heading8"/>
    <w:uiPriority w:val="9"/>
    <w:semiHidden/>
    <w:rsid w:val="00630EB4"/>
    <w:rPr>
      <w:rFonts w:asciiTheme="majorHAnsi" w:eastAsiaTheme="majorEastAsia" w:hAnsiTheme="majorHAnsi" w:cstheme="majorBidi"/>
      <w:color w:val="272727" w:themeColor="text1" w:themeTint="D8"/>
      <w:kern w:val="0"/>
      <w:sz w:val="21"/>
      <w:szCs w:val="21"/>
      <w:lang w:val="en-US"/>
      <w14:ligatures w14:val="none"/>
    </w:rPr>
  </w:style>
  <w:style w:type="character" w:customStyle="1" w:styleId="Heading9Char">
    <w:name w:val="Heading 9 Char"/>
    <w:basedOn w:val="DefaultParagraphFont"/>
    <w:link w:val="Heading9"/>
    <w:uiPriority w:val="9"/>
    <w:semiHidden/>
    <w:rsid w:val="00630EB4"/>
    <w:rPr>
      <w:rFonts w:asciiTheme="majorHAnsi" w:eastAsiaTheme="majorEastAsia" w:hAnsiTheme="majorHAnsi" w:cstheme="majorBidi"/>
      <w:i/>
      <w:iCs/>
      <w:color w:val="272727" w:themeColor="text1" w:themeTint="D8"/>
      <w:kern w:val="0"/>
      <w:sz w:val="21"/>
      <w:szCs w:val="21"/>
      <w:lang w:val="en-US"/>
      <w14:ligatures w14:val="none"/>
    </w:rPr>
  </w:style>
  <w:style w:type="paragraph" w:customStyle="1" w:styleId="NumberedParagraph">
    <w:name w:val="Numbered Paragraph"/>
    <w:basedOn w:val="Normal"/>
    <w:autoRedefine/>
    <w:qFormat/>
    <w:rsid w:val="00C94581"/>
    <w:pPr>
      <w:numPr>
        <w:ilvl w:val="2"/>
        <w:numId w:val="14"/>
      </w:numPr>
      <w:spacing w:before="160" w:after="160"/>
    </w:pPr>
  </w:style>
  <w:style w:type="paragraph" w:styleId="Header">
    <w:name w:val="header"/>
    <w:basedOn w:val="Normal"/>
    <w:link w:val="HeaderChar"/>
    <w:uiPriority w:val="99"/>
    <w:unhideWhenUsed/>
    <w:rsid w:val="00D25B34"/>
    <w:pPr>
      <w:tabs>
        <w:tab w:val="center" w:pos="4513"/>
        <w:tab w:val="right" w:pos="9026"/>
      </w:tabs>
      <w:spacing w:before="0" w:after="0"/>
    </w:pPr>
  </w:style>
  <w:style w:type="character" w:customStyle="1" w:styleId="HeaderChar">
    <w:name w:val="Header Char"/>
    <w:basedOn w:val="DefaultParagraphFont"/>
    <w:link w:val="Header"/>
    <w:uiPriority w:val="99"/>
    <w:rsid w:val="00D25B34"/>
    <w:rPr>
      <w:rFonts w:ascii="Calibri" w:eastAsia="Calibri" w:hAnsi="Calibri" w:cs="Calibri"/>
      <w:kern w:val="0"/>
      <w:lang w:val="en-US"/>
      <w14:ligatures w14:val="none"/>
    </w:rPr>
  </w:style>
  <w:style w:type="paragraph" w:styleId="Footer">
    <w:name w:val="footer"/>
    <w:basedOn w:val="Normal"/>
    <w:link w:val="FooterChar"/>
    <w:uiPriority w:val="99"/>
    <w:unhideWhenUsed/>
    <w:rsid w:val="00D25B34"/>
    <w:pPr>
      <w:tabs>
        <w:tab w:val="center" w:pos="4513"/>
        <w:tab w:val="right" w:pos="9026"/>
      </w:tabs>
      <w:spacing w:before="0" w:after="0"/>
    </w:pPr>
  </w:style>
  <w:style w:type="character" w:customStyle="1" w:styleId="FooterChar">
    <w:name w:val="Footer Char"/>
    <w:basedOn w:val="DefaultParagraphFont"/>
    <w:link w:val="Footer"/>
    <w:uiPriority w:val="99"/>
    <w:rsid w:val="00D25B34"/>
    <w:rPr>
      <w:rFonts w:ascii="Calibri" w:eastAsia="Calibri" w:hAnsi="Calibri" w:cs="Calibri"/>
      <w:kern w:val="0"/>
      <w:lang w:val="en-US"/>
      <w14:ligatures w14:val="none"/>
    </w:rPr>
  </w:style>
  <w:style w:type="paragraph" w:styleId="NoSpacing">
    <w:name w:val="No Spacing"/>
    <w:link w:val="NoSpacingChar"/>
    <w:uiPriority w:val="1"/>
    <w:qFormat/>
    <w:rsid w:val="005719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5719D0"/>
    <w:rPr>
      <w:rFonts w:eastAsiaTheme="minorEastAsia"/>
      <w:kern w:val="0"/>
      <w:lang w:val="en-US"/>
      <w14:ligatures w14:val="none"/>
    </w:rPr>
  </w:style>
  <w:style w:type="paragraph" w:styleId="TOCHeading">
    <w:name w:val="TOC Heading"/>
    <w:basedOn w:val="Heading1"/>
    <w:next w:val="Normal"/>
    <w:uiPriority w:val="39"/>
    <w:unhideWhenUsed/>
    <w:qFormat/>
    <w:rsid w:val="005719D0"/>
    <w:pPr>
      <w:widowControl/>
      <w:numPr>
        <w:numId w:val="0"/>
      </w:numPr>
      <w:autoSpaceDE/>
      <w:autoSpaceDN/>
      <w:spacing w:after="0" w:line="259" w:lineRule="auto"/>
      <w:jc w:val="left"/>
      <w:outlineLvl w:val="9"/>
    </w:pPr>
  </w:style>
  <w:style w:type="paragraph" w:styleId="TOC1">
    <w:name w:val="toc 1"/>
    <w:basedOn w:val="Normal"/>
    <w:next w:val="Normal"/>
    <w:autoRedefine/>
    <w:uiPriority w:val="39"/>
    <w:unhideWhenUsed/>
    <w:rsid w:val="00243FF0"/>
    <w:pPr>
      <w:tabs>
        <w:tab w:val="left" w:pos="440"/>
        <w:tab w:val="right" w:leader="dot" w:pos="9016"/>
      </w:tabs>
      <w:spacing w:after="100"/>
    </w:pPr>
  </w:style>
  <w:style w:type="paragraph" w:styleId="TOC2">
    <w:name w:val="toc 2"/>
    <w:basedOn w:val="Normal"/>
    <w:next w:val="Normal"/>
    <w:autoRedefine/>
    <w:uiPriority w:val="39"/>
    <w:unhideWhenUsed/>
    <w:rsid w:val="005719D0"/>
    <w:pPr>
      <w:spacing w:after="100"/>
      <w:ind w:left="220"/>
    </w:pPr>
  </w:style>
  <w:style w:type="paragraph" w:styleId="TOC3">
    <w:name w:val="toc 3"/>
    <w:basedOn w:val="Normal"/>
    <w:next w:val="Normal"/>
    <w:autoRedefine/>
    <w:uiPriority w:val="39"/>
    <w:unhideWhenUsed/>
    <w:rsid w:val="005719D0"/>
    <w:pPr>
      <w:spacing w:after="100"/>
      <w:ind w:left="440"/>
    </w:pPr>
  </w:style>
  <w:style w:type="paragraph" w:styleId="TOC4">
    <w:name w:val="toc 4"/>
    <w:basedOn w:val="Normal"/>
    <w:next w:val="Normal"/>
    <w:autoRedefine/>
    <w:uiPriority w:val="39"/>
    <w:unhideWhenUsed/>
    <w:rsid w:val="005719D0"/>
    <w:pPr>
      <w:widowControl/>
      <w:autoSpaceDE/>
      <w:autoSpaceDN/>
      <w:spacing w:before="0" w:after="100" w:line="259" w:lineRule="auto"/>
      <w:ind w:left="660"/>
      <w:jc w:val="left"/>
    </w:pPr>
    <w:rPr>
      <w:rFonts w:asciiTheme="minorHAnsi" w:eastAsiaTheme="minorEastAsia" w:hAnsiTheme="minorHAnsi" w:cstheme="minorBidi"/>
      <w:kern w:val="2"/>
      <w:lang w:val="en-NZ" w:eastAsia="en-NZ"/>
      <w14:ligatures w14:val="standardContextual"/>
    </w:rPr>
  </w:style>
  <w:style w:type="paragraph" w:styleId="TOC5">
    <w:name w:val="toc 5"/>
    <w:basedOn w:val="Normal"/>
    <w:next w:val="Normal"/>
    <w:autoRedefine/>
    <w:uiPriority w:val="39"/>
    <w:unhideWhenUsed/>
    <w:rsid w:val="005719D0"/>
    <w:pPr>
      <w:widowControl/>
      <w:autoSpaceDE/>
      <w:autoSpaceDN/>
      <w:spacing w:before="0" w:after="100" w:line="259" w:lineRule="auto"/>
      <w:ind w:left="880"/>
      <w:jc w:val="left"/>
    </w:pPr>
    <w:rPr>
      <w:rFonts w:asciiTheme="minorHAnsi" w:eastAsiaTheme="minorEastAsia" w:hAnsiTheme="minorHAnsi" w:cstheme="minorBidi"/>
      <w:kern w:val="2"/>
      <w:lang w:val="en-NZ" w:eastAsia="en-NZ"/>
      <w14:ligatures w14:val="standardContextual"/>
    </w:rPr>
  </w:style>
  <w:style w:type="paragraph" w:styleId="TOC6">
    <w:name w:val="toc 6"/>
    <w:basedOn w:val="Normal"/>
    <w:next w:val="Normal"/>
    <w:autoRedefine/>
    <w:uiPriority w:val="39"/>
    <w:unhideWhenUsed/>
    <w:rsid w:val="005719D0"/>
    <w:pPr>
      <w:widowControl/>
      <w:autoSpaceDE/>
      <w:autoSpaceDN/>
      <w:spacing w:before="0" w:after="100" w:line="259" w:lineRule="auto"/>
      <w:ind w:left="1100"/>
      <w:jc w:val="left"/>
    </w:pPr>
    <w:rPr>
      <w:rFonts w:asciiTheme="minorHAnsi" w:eastAsiaTheme="minorEastAsia" w:hAnsiTheme="minorHAnsi" w:cstheme="minorBidi"/>
      <w:kern w:val="2"/>
      <w:lang w:val="en-NZ" w:eastAsia="en-NZ"/>
      <w14:ligatures w14:val="standardContextual"/>
    </w:rPr>
  </w:style>
  <w:style w:type="paragraph" w:styleId="TOC7">
    <w:name w:val="toc 7"/>
    <w:basedOn w:val="Normal"/>
    <w:next w:val="Normal"/>
    <w:autoRedefine/>
    <w:uiPriority w:val="39"/>
    <w:unhideWhenUsed/>
    <w:rsid w:val="005719D0"/>
    <w:pPr>
      <w:widowControl/>
      <w:autoSpaceDE/>
      <w:autoSpaceDN/>
      <w:spacing w:before="0" w:after="100" w:line="259" w:lineRule="auto"/>
      <w:ind w:left="1320"/>
      <w:jc w:val="left"/>
    </w:pPr>
    <w:rPr>
      <w:rFonts w:asciiTheme="minorHAnsi" w:eastAsiaTheme="minorEastAsia" w:hAnsiTheme="minorHAnsi" w:cstheme="minorBidi"/>
      <w:kern w:val="2"/>
      <w:lang w:val="en-NZ" w:eastAsia="en-NZ"/>
      <w14:ligatures w14:val="standardContextual"/>
    </w:rPr>
  </w:style>
  <w:style w:type="paragraph" w:styleId="TOC8">
    <w:name w:val="toc 8"/>
    <w:basedOn w:val="Normal"/>
    <w:next w:val="Normal"/>
    <w:autoRedefine/>
    <w:uiPriority w:val="39"/>
    <w:unhideWhenUsed/>
    <w:rsid w:val="005719D0"/>
    <w:pPr>
      <w:widowControl/>
      <w:autoSpaceDE/>
      <w:autoSpaceDN/>
      <w:spacing w:before="0" w:after="100" w:line="259" w:lineRule="auto"/>
      <w:ind w:left="1540"/>
      <w:jc w:val="left"/>
    </w:pPr>
    <w:rPr>
      <w:rFonts w:asciiTheme="minorHAnsi" w:eastAsiaTheme="minorEastAsia" w:hAnsiTheme="minorHAnsi" w:cstheme="minorBidi"/>
      <w:kern w:val="2"/>
      <w:lang w:val="en-NZ" w:eastAsia="en-NZ"/>
      <w14:ligatures w14:val="standardContextual"/>
    </w:rPr>
  </w:style>
  <w:style w:type="paragraph" w:styleId="TOC9">
    <w:name w:val="toc 9"/>
    <w:basedOn w:val="Normal"/>
    <w:next w:val="Normal"/>
    <w:autoRedefine/>
    <w:uiPriority w:val="39"/>
    <w:unhideWhenUsed/>
    <w:rsid w:val="005719D0"/>
    <w:pPr>
      <w:widowControl/>
      <w:autoSpaceDE/>
      <w:autoSpaceDN/>
      <w:spacing w:before="0" w:after="100" w:line="259" w:lineRule="auto"/>
      <w:ind w:left="1760"/>
      <w:jc w:val="left"/>
    </w:pPr>
    <w:rPr>
      <w:rFonts w:asciiTheme="minorHAnsi" w:eastAsiaTheme="minorEastAsia" w:hAnsiTheme="minorHAnsi" w:cstheme="minorBidi"/>
      <w:kern w:val="2"/>
      <w:lang w:val="en-NZ" w:eastAsia="en-NZ"/>
      <w14:ligatures w14:val="standardContextual"/>
    </w:rPr>
  </w:style>
  <w:style w:type="paragraph" w:styleId="Revision">
    <w:name w:val="Revision"/>
    <w:hidden/>
    <w:uiPriority w:val="99"/>
    <w:semiHidden/>
    <w:rsid w:val="00791B60"/>
    <w:pPr>
      <w:spacing w:after="0" w:line="240" w:lineRule="auto"/>
    </w:pPr>
    <w:rPr>
      <w:rFonts w:ascii="Calibri" w:eastAsia="Calibri" w:hAnsi="Calibri" w:cs="Calibri"/>
      <w:kern w:val="0"/>
      <w:lang w:val="en-US"/>
      <w14:ligatures w14:val="none"/>
    </w:rPr>
  </w:style>
  <w:style w:type="character" w:styleId="Mention">
    <w:name w:val="Mention"/>
    <w:basedOn w:val="DefaultParagraphFont"/>
    <w:uiPriority w:val="99"/>
    <w:unhideWhenUsed/>
    <w:rsid w:val="00D50BDA"/>
    <w:rPr>
      <w:color w:val="2B579A"/>
      <w:shd w:val="clear" w:color="auto" w:fill="E1DFDD"/>
    </w:rPr>
  </w:style>
  <w:style w:type="character" w:styleId="FollowedHyperlink">
    <w:name w:val="FollowedHyperlink"/>
    <w:basedOn w:val="DefaultParagraphFont"/>
    <w:uiPriority w:val="99"/>
    <w:semiHidden/>
    <w:unhideWhenUsed/>
    <w:rsid w:val="000169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08340">
      <w:bodyDiv w:val="1"/>
      <w:marLeft w:val="0"/>
      <w:marRight w:val="0"/>
      <w:marTop w:val="0"/>
      <w:marBottom w:val="0"/>
      <w:divBdr>
        <w:top w:val="none" w:sz="0" w:space="0" w:color="auto"/>
        <w:left w:val="none" w:sz="0" w:space="0" w:color="auto"/>
        <w:bottom w:val="none" w:sz="0" w:space="0" w:color="auto"/>
        <w:right w:val="none" w:sz="0" w:space="0" w:color="auto"/>
      </w:divBdr>
    </w:div>
    <w:div w:id="1945460475">
      <w:bodyDiv w:val="1"/>
      <w:marLeft w:val="0"/>
      <w:marRight w:val="0"/>
      <w:marTop w:val="0"/>
      <w:marBottom w:val="0"/>
      <w:divBdr>
        <w:top w:val="none" w:sz="0" w:space="0" w:color="auto"/>
        <w:left w:val="none" w:sz="0" w:space="0" w:color="auto"/>
        <w:bottom w:val="none" w:sz="0" w:space="0" w:color="auto"/>
        <w:right w:val="none" w:sz="0" w:space="0" w:color="auto"/>
      </w:divBdr>
      <w:divsChild>
        <w:div w:id="17121200">
          <w:marLeft w:val="0"/>
          <w:marRight w:val="0"/>
          <w:marTop w:val="225"/>
          <w:marBottom w:val="450"/>
          <w:divBdr>
            <w:top w:val="none" w:sz="0" w:space="0" w:color="auto"/>
            <w:left w:val="none" w:sz="0" w:space="0" w:color="auto"/>
            <w:bottom w:val="none" w:sz="0" w:space="0" w:color="auto"/>
            <w:right w:val="none" w:sz="0" w:space="0" w:color="auto"/>
          </w:divBdr>
          <w:divsChild>
            <w:div w:id="217203665">
              <w:marLeft w:val="0"/>
              <w:marRight w:val="0"/>
              <w:marTop w:val="0"/>
              <w:marBottom w:val="0"/>
              <w:divBdr>
                <w:top w:val="none" w:sz="0" w:space="0" w:color="auto"/>
                <w:left w:val="none" w:sz="0" w:space="0" w:color="auto"/>
                <w:bottom w:val="none" w:sz="0" w:space="0" w:color="auto"/>
                <w:right w:val="none" w:sz="0" w:space="0" w:color="auto"/>
              </w:divBdr>
            </w:div>
            <w:div w:id="714543288">
              <w:marLeft w:val="0"/>
              <w:marRight w:val="0"/>
              <w:marTop w:val="0"/>
              <w:marBottom w:val="0"/>
              <w:divBdr>
                <w:top w:val="none" w:sz="0" w:space="0" w:color="auto"/>
                <w:left w:val="none" w:sz="0" w:space="0" w:color="auto"/>
                <w:bottom w:val="none" w:sz="0" w:space="0" w:color="auto"/>
                <w:right w:val="none" w:sz="0" w:space="0" w:color="auto"/>
              </w:divBdr>
            </w:div>
          </w:divsChild>
        </w:div>
        <w:div w:id="1926647076">
          <w:marLeft w:val="0"/>
          <w:marRight w:val="0"/>
          <w:marTop w:val="225"/>
          <w:marBottom w:val="450"/>
          <w:divBdr>
            <w:top w:val="none" w:sz="0" w:space="0" w:color="auto"/>
            <w:left w:val="none" w:sz="0" w:space="0" w:color="auto"/>
            <w:bottom w:val="none" w:sz="0" w:space="0" w:color="auto"/>
            <w:right w:val="none" w:sz="0" w:space="0" w:color="auto"/>
          </w:divBdr>
          <w:divsChild>
            <w:div w:id="1154686607">
              <w:marLeft w:val="0"/>
              <w:marRight w:val="0"/>
              <w:marTop w:val="0"/>
              <w:marBottom w:val="0"/>
              <w:divBdr>
                <w:top w:val="none" w:sz="0" w:space="0" w:color="auto"/>
                <w:left w:val="none" w:sz="0" w:space="0" w:color="auto"/>
                <w:bottom w:val="none" w:sz="0" w:space="0" w:color="auto"/>
                <w:right w:val="none" w:sz="0" w:space="0" w:color="auto"/>
              </w:divBdr>
              <w:divsChild>
                <w:div w:id="1743327962">
                  <w:marLeft w:val="0"/>
                  <w:marRight w:val="0"/>
                  <w:marTop w:val="0"/>
                  <w:marBottom w:val="0"/>
                  <w:divBdr>
                    <w:top w:val="none" w:sz="0" w:space="0" w:color="auto"/>
                    <w:left w:val="none" w:sz="0" w:space="0" w:color="auto"/>
                    <w:bottom w:val="none" w:sz="0" w:space="0" w:color="auto"/>
                    <w:right w:val="none" w:sz="0" w:space="0" w:color="auto"/>
                  </w:divBdr>
                  <w:divsChild>
                    <w:div w:id="139323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tlink.org.nz/about/legal/conditions-of-carriage/" TargetMode="External"/><Relationship Id="rId18" Type="http://schemas.openxmlformats.org/officeDocument/2006/relationships/hyperlink" Target="https://www.metlink.org.nz/" TargetMode="External"/><Relationship Id="rId26" Type="http://schemas.openxmlformats.org/officeDocument/2006/relationships/hyperlink" Target="https://www.metlink.org.nz/getting-started/apps-maps-and-guides/children-and-prams/" TargetMode="External"/><Relationship Id="rId21" Type="http://schemas.openxmlformats.org/officeDocument/2006/relationships/hyperlink" Target="https://www.metlink.org.nz/contact-us" TargetMode="External"/><Relationship Id="rId34" Type="http://schemas.openxmlformats.org/officeDocument/2006/relationships/hyperlink" Target="https://www.metlink.org.nz/news-and-updates/news/warranted-transport-officer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info@metlink.org.nz" TargetMode="External"/><Relationship Id="rId25" Type="http://schemas.openxmlformats.org/officeDocument/2006/relationships/hyperlink" Target="https://www.metlink.org.nz/getting-started/apps-maps-and-guides/bikes-and-scooters/" TargetMode="External"/><Relationship Id="rId33" Type="http://schemas.openxmlformats.org/officeDocument/2006/relationships/hyperlink" Target="https://www.metlink.org.nz/legal/metlink-strategic-event-support-policy"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ticketing@transdevnz.co.nz" TargetMode="External"/><Relationship Id="rId20" Type="http://schemas.openxmlformats.org/officeDocument/2006/relationships/hyperlink" Target="https://www.metlink.org.nz/alerts/" TargetMode="External"/><Relationship Id="rId29" Type="http://schemas.openxmlformats.org/officeDocument/2006/relationships/hyperlink" Target="https://www.metlink.org.nz/legal/privacy-state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etlink.org.nz/getting-started/accessibility-guide/" TargetMode="External"/><Relationship Id="rId32" Type="http://schemas.openxmlformats.org/officeDocument/2006/relationships/hyperlink" Target="https://www.metlink.org.nz/legal/metlink-advertising-policy"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info@metlink.org.nz" TargetMode="External"/><Relationship Id="rId23" Type="http://schemas.openxmlformats.org/officeDocument/2006/relationships/hyperlink" Target="https://www.metlink.org.nz/legal/refund-policy" TargetMode="External"/><Relationship Id="rId28" Type="http://schemas.openxmlformats.org/officeDocument/2006/relationships/hyperlink" Target="https://www.metlink.org.nz/planning-tools/metlink-ap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metlink.org.nz/" TargetMode="External"/><Relationship Id="rId31" Type="http://schemas.openxmlformats.org/officeDocument/2006/relationships/hyperlink" Target="https://www.metlink.org.nz/getting-started/apps-maps-and-guides/park-and-ri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metlink.org.nz" TargetMode="External"/><Relationship Id="rId22" Type="http://schemas.openxmlformats.org/officeDocument/2006/relationships/hyperlink" Target="https://www.metlink.org.nz/tickets-and-fares/" TargetMode="External"/><Relationship Id="rId27" Type="http://schemas.openxmlformats.org/officeDocument/2006/relationships/hyperlink" Target="https://www.metlink.org.nz/getting-started/apps-maps-and-guides/animals/" TargetMode="External"/><Relationship Id="rId30" Type="http://schemas.openxmlformats.org/officeDocument/2006/relationships/hyperlink" Target="https://www.metlink.org.nz/legal/security-cameras"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868AA5D91B86534DA0DC8C9F6EC721A8" ma:contentTypeVersion="488" ma:contentTypeDescription="Create a new document." ma:contentTypeScope="" ma:versionID="4b0fc2aad8fd0f6969cc9a8f04f93c88">
  <xsd:schema xmlns:xsd="http://www.w3.org/2001/XMLSchema" xmlns:xs="http://www.w3.org/2001/XMLSchema" xmlns:p="http://schemas.microsoft.com/office/2006/metadata/properties" xmlns:ns1="http://schemas.microsoft.com/sharepoint/v3" xmlns:ns2="2de8b5ad-0395-4b99-8c38-329811f9101f" xmlns:ns3="4f9c820c-e7e2-444d-97ee-45f2b3485c1d" xmlns:ns4="15ffb055-6eb4-45a1-bc20-bf2ac0d420da" xmlns:ns5="725c79e5-42ce-4aa0-ac78-b6418001f0d2" xmlns:ns6="c91a514c-9034-4fa3-897a-8352025b26ed" xmlns:ns7="e5a7084f-8549-410e-a7ff-e0f6a67a54a6" xmlns:ns8="64ade3b3-ff94-4a87-8800-d92e0c09ba03" targetNamespace="http://schemas.microsoft.com/office/2006/metadata/properties" ma:root="true" ma:fieldsID="1996435b64b1b935dfde0804fd24fa4b" ns1:_="" ns2:_="" ns3:_="" ns4:_="" ns5:_="" ns6:_="" ns7:_="" ns8:_="">
    <xsd:import namespace="http://schemas.microsoft.com/sharepoint/v3"/>
    <xsd:import namespace="2de8b5ad-0395-4b99-8c38-329811f9101f"/>
    <xsd:import namespace="4f9c820c-e7e2-444d-97ee-45f2b3485c1d"/>
    <xsd:import namespace="15ffb055-6eb4-45a1-bc20-bf2ac0d420da"/>
    <xsd:import namespace="725c79e5-42ce-4aa0-ac78-b6418001f0d2"/>
    <xsd:import namespace="c91a514c-9034-4fa3-897a-8352025b26ed"/>
    <xsd:import namespace="e5a7084f-8549-410e-a7ff-e0f6a67a54a6"/>
    <xsd:import namespace="64ade3b3-ff94-4a87-8800-d92e0c09ba03"/>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eDocsDocNumber" minOccurs="0"/>
                <xsd:element ref="ns7:GWappID1" minOccurs="0"/>
                <xsd:element ref="ns7:zLegacy" minOccurs="0"/>
                <xsd:element ref="ns7:zLegacyJSON" minOccurs="0"/>
                <xsd:element ref="ns7:zMigrationID" minOccurs="0"/>
                <xsd:element ref="ns7:SetLabel" minOccurs="0"/>
                <xsd:element ref="ns7:CC" minOccurs="0"/>
                <xsd:element ref="ns8:SFItemID" minOccurs="0"/>
                <xsd:element ref="ns8:SFReference" minOccurs="0"/>
                <xsd:element ref="ns8:SFVersion" minOccurs="0"/>
                <xsd:element ref="ns8:To" minOccurs="0"/>
                <xsd:element ref="ns1:_vti_ItemDeclaredRecord" minOccurs="0"/>
                <xsd:element ref="ns1:_vti_ItemHoldRecordStatus" minOccurs="0"/>
                <xsd:element ref="ns8:SFFolderBreadcrumb" minOccurs="0"/>
                <xsd:element ref="ns8:SFFolderName" minOccurs="0"/>
                <xsd:element ref="ns8:SFReference0" minOccurs="0"/>
                <xsd:element ref="ns8:Case" minOccurs="0"/>
                <xsd:element ref="ns8:CategoryValue" minOccurs="0"/>
                <xsd:element ref="ns8:KnowHowType" minOccurs="0"/>
                <xsd:element ref="ns8:Subactivity" minOccurs="0"/>
                <xsd:element ref="ns8:MediaServiceMetadata" minOccurs="0"/>
                <xsd:element ref="ns8:MediaServiceFastMetadata"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ServiceLocation" minOccurs="0"/>
                <xsd:element ref="ns2:SharedWithUsers" minOccurs="0"/>
                <xsd:element ref="ns2:SharedWithDetails" minOccurs="0"/>
                <xsd:element ref="ns8:MediaServiceObjectDetectorVersions" minOccurs="0"/>
                <xsd:element ref="ns8:MediaServiceSearchProperties" minOccurs="0"/>
                <xsd:element ref="ns8:MediaLengthInSeconds" minOccurs="0"/>
                <xsd:element ref="ns8:Folder_x0020_Type" minOccurs="0"/>
                <xsd:element ref="ns8:Round" minOccurs="0"/>
                <xsd:element ref="ns8:Disposal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51" nillable="true" ma:displayName="Declared Record" ma:description="" ma:hidden="true" ma:internalName="_vti_ItemDeclaredRecord" ma:readOnly="true">
      <xsd:simpleType>
        <xsd:restriction base="dms:DateTime"/>
      </xsd:simpleType>
    </xsd:element>
    <xsd:element name="_vti_ItemHoldRecordStatus" ma:index="5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e8b5ad-0395-4b99-8c38-329811f910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64" nillable="true" ma:displayName="Taxonomy Catch All Column" ma:hidden="true" ma:list="{b3bae348-3362-4c8f-80dc-25f77f3c938b}" ma:internalName="TaxCatchAll" ma:showField="CatchAllData" ma:web="2de8b5ad-0395-4b99-8c38-329811f9101f">
      <xsd:complexType>
        <xsd:complexContent>
          <xsd:extension base="dms:MultiChoiceLookup">
            <xsd:sequence>
              <xsd:element name="Value" type="dms:Lookup" maxOccurs="unbounded" minOccurs="0" nillable="true"/>
            </xsd:sequence>
          </xsd:extension>
        </xsd:complexContent>
      </xsd:complexType>
    </xsd:element>
    <xsd:element name="SharedWithUsers" ma:index="7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element>
    <xsd:element name="Narrative" ma:index="13" nillable="true" ma:displayName="Narrative" ma:internalName="Narrative" ma:readOnly="false">
      <xsd:simpleType>
        <xsd:restriction base="dms:Note">
          <xsd:maxLength value="255"/>
        </xsd:restriction>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Name" ma:default="NA" ma:hidden="true" ma:internalName="CategoryName" ma:readOnly="false">
      <xsd:simpleType>
        <xsd:restriction base="dms:Text">
          <xsd:maxLength value="255"/>
        </xsd:restriction>
      </xsd:simpleType>
    </xsd:element>
    <xsd:element name="BusinessValue" ma:index="17" nillable="true" ma:displayName="Business Value" ma:default="Normal" ma:hidden="true" ma:internalName="BusinessValue" ma:readOnly="false">
      <xsd:simpleType>
        <xsd:restriction base="dms:Text">
          <xsd:maxLength value="255"/>
        </xsd:restriction>
      </xsd:simpleType>
    </xsd:element>
    <xsd:element name="FunctionGroup" ma:index="18" nillable="true" ma:displayName="Function Group" ma:default="Plans Policy and Strategy" ma:hidden="true" ma:internalName="FunctionGroup" ma:readOnly="false">
      <xsd:simpleType>
        <xsd:restriction base="dms:Text">
          <xsd:maxLength value="255"/>
        </xsd:restriction>
      </xsd:simpleType>
    </xsd:element>
    <xsd:element name="Function" ma:index="19" nillable="true" ma:displayName="Function" ma:default="Transport" ma:hidden="true" ma:internalName="Function" ma:readOnly="false">
      <xsd:simpleType>
        <xsd:restriction base="dms:Text">
          <xsd:maxLength value="255"/>
        </xsd:restriction>
      </xsd:simpleType>
    </xsd:element>
    <xsd:element name="PRAType" ma:index="20" nillable="true" ma:displayName="PRA Type" ma:default="Doc" ma:hidden="true" ma:indexed="true" ma:internalName="PRAType" ma:readOnly="false">
      <xsd:simpleType>
        <xsd:restriction base="dms:Text">
          <xsd:maxLength value="255"/>
        </xsd:restriction>
      </xsd:simpleType>
    </xsd:element>
    <xsd:element name="PRADate1" ma:index="21" nillable="true" ma:displayName="PRA Date 1" ma:format="DateOnly" ma:hidden="true" ma:internalName="PRADate1" ma:readOnly="false">
      <xsd:simpleType>
        <xsd:restriction base="dms:DateTime"/>
      </xsd:simpleType>
    </xsd:element>
    <xsd:element name="PRADate2" ma:index="22" nillable="true" ma:displayName="PRA Date 2" ma:format="DateOnly" ma:hidden="true" ma:internalName="PRADate2" ma:readOnly="false">
      <xsd:simpleType>
        <xsd:restriction base="dms:DateTime"/>
      </xsd:simpleType>
    </xsd:element>
    <xsd:element name="PRADate3" ma:index="23" nillable="true" ma:displayName="PRA Date 3" ma:format="DateOnly" ma:hidden="true" ma:internalName="PRADate3" ma:readOnly="false">
      <xsd:simpleType>
        <xsd:restriction base="dms:DateTime"/>
      </xsd:simpleType>
    </xsd:element>
    <xsd:element name="PRADateDisposal" ma:index="24" nillable="true" ma:displayName="PRA Date Disposal" ma:format="DateOnly" ma:hidden="true" ma:internalName="PRADateDisposal" ma:readOnly="false">
      <xsd:simpleType>
        <xsd:restriction base="dms:DateTime"/>
      </xsd:simpleType>
    </xsd:element>
    <xsd:element name="PRADateTrigger" ma:index="25" nillable="true" ma:displayName="PRA Date Trigger" ma:format="DateOnly" ma:hidden="true" ma:internalName="PRADateTrigger" ma:readOnly="false">
      <xsd:simpleType>
        <xsd:restriction base="dms:DateTime"/>
      </xsd:simpleType>
    </xsd:element>
    <xsd:element name="PRAText1" ma:index="26" nillable="true" ma:displayName="PRA Text 1" ma:hidden="true" ma:internalName="PRAText1" ma:readOnly="false">
      <xsd:simpleType>
        <xsd:restriction base="dms:Text">
          <xsd:maxLength value="255"/>
        </xsd:restriction>
      </xsd:simpleType>
    </xsd:element>
    <xsd:element name="PRAText2" ma:index="27" nillable="true" ma:displayName="PRA Text 2" ma:hidden="true" ma:internalName="PRAText2" ma:readOnly="false">
      <xsd:simpleType>
        <xsd:restriction base="dms:Text">
          <xsd:maxLength value="255"/>
        </xsd:restriction>
      </xsd:simpleType>
    </xsd:element>
    <xsd:element name="PRAText3" ma:index="28" nillable="true" ma:displayName="PRA Text 3" ma:hidden="true" ma:internalName="PRAText3" ma:readOnly="false">
      <xsd:simpleType>
        <xsd:restriction base="dms:Text">
          <xsd:maxLength value="255"/>
        </xsd:restriction>
      </xsd:simpleType>
    </xsd:element>
    <xsd:element name="PRAText4" ma:index="29" nillable="true" ma:displayName="PRA Text 4" ma:hidden="true" ma:internalName="PRAText4" ma:readOnly="false">
      <xsd:simpleType>
        <xsd:restriction base="dms:Text">
          <xsd:maxLength value="255"/>
        </xsd:restriction>
      </xsd:simpleType>
    </xsd:element>
    <xsd:element name="PRAText5" ma:index="30" nillable="true" ma:displayName="PRA Text 5" ma:hidden="true" ma:internalName="PRAText5"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2" nillable="true" ma:displayName="Project" ma:default="NA" ma:hidden="true" ma:internalName="Project" ma:readOnly="false">
      <xsd:simpleType>
        <xsd:restriction base="dms:Text">
          <xsd:maxLength value="255"/>
        </xsd:restriction>
      </xsd:simpleType>
    </xsd:element>
    <xsd:element name="Activity" ma:index="33" nillable="true" ma:displayName="Activity" ma:default="Externally Led Planning" ma:hidden="true" ma:indexed="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Transport" ma:hidden="true" ma:internalName="Team" ma:readOnly="false">
      <xsd:simpleType>
        <xsd:restriction base="dms:Text">
          <xsd:maxLength value="255"/>
        </xsd:restriction>
      </xsd:simpleType>
    </xsd:element>
    <xsd:element name="Level2" ma:index="37" nillable="true" ma:displayName="Level2" ma:default="NA" ma:hidden="true" ma:internalName="Level2" ma:readOnly="false">
      <xsd:simpleType>
        <xsd:restriction base="dms:Text">
          <xsd:maxLength value="255"/>
        </xsd:restriction>
      </xsd:simpleType>
    </xsd:element>
    <xsd:element name="Level3" ma:index="38" nillable="true" ma:displayName="Level3" ma:hidden="true" ma:internalName="Level3" ma:readOnly="false">
      <xsd:simpleType>
        <xsd:restriction base="dms:Text">
          <xsd:maxLength value="255"/>
        </xsd:restriction>
      </xsd:simpleType>
    </xsd:element>
    <xsd:element name="Year" ma:index="39" nillable="true" ma:displayName="Year" ma:default="NA" ma:hidden="true" ma:indexed="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084f-8549-410e-a7ff-e0f6a67a54a6" elementFormDefault="qualified">
    <xsd:import namespace="http://schemas.microsoft.com/office/2006/documentManagement/types"/>
    <xsd:import namespace="http://schemas.microsoft.com/office/infopath/2007/PartnerControls"/>
    <xsd:element name="eDocsDocNumber" ma:index="40" nillable="true" ma:displayName="eDocsDocNumber" ma:hidden="true" ma:internalName="eDocsDocNumber" ma:readOnly="false">
      <xsd:simpleType>
        <xsd:restriction base="dms:Text">
          <xsd:maxLength value="255"/>
        </xsd:restriction>
      </xsd:simpleType>
    </xsd:element>
    <xsd:element name="GWappID1" ma:index="41" nillable="true" ma:displayName="GWappID1" ma:hidden="true" ma:internalName="GWappID1" ma:readOnly="false">
      <xsd:simpleType>
        <xsd:restriction base="dms:Text">
          <xsd:maxLength value="255"/>
        </xsd:restriction>
      </xsd:simpleType>
    </xsd:element>
    <xsd:element name="zLegacy" ma:index="42" nillable="true" ma:displayName="zLegacy" ma:hidden="true" ma:internalName="zLegacy" ma:readOnly="false">
      <xsd:simpleType>
        <xsd:restriction base="dms:Note"/>
      </xsd:simpleType>
    </xsd:element>
    <xsd:element name="zLegacyJSON" ma:index="43" nillable="true" ma:displayName="zLegacyJSON" ma:hidden="true" ma:internalName="zLegacyJSON" ma:readOnly="false">
      <xsd:simpleType>
        <xsd:restriction base="dms:Note"/>
      </xsd:simpleType>
    </xsd:element>
    <xsd:element name="zMigrationID" ma:index="44" nillable="true" ma:displayName="zMigrationID" ma:hidden="true" ma:indexed="true" ma:internalName="zMigrationID" ma:readOnly="false">
      <xsd:simpleType>
        <xsd:restriction base="dms:Text">
          <xsd:maxLength value="255"/>
        </xsd:restriction>
      </xsd:simpleType>
    </xsd:element>
    <xsd:element name="SetLabel" ma:index="45" nillable="true" ma:displayName="SetLabel" ma:default="RETAIN" ma:hidden="true" ma:internalName="SetLabel" ma:readOnly="false">
      <xsd:simpleType>
        <xsd:restriction base="dms:Text">
          <xsd:maxLength value="255"/>
        </xsd:restriction>
      </xsd:simpleType>
    </xsd:element>
    <xsd:element name="CC" ma:index="46"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ade3b3-ff94-4a87-8800-d92e0c09ba03" elementFormDefault="qualified">
    <xsd:import namespace="http://schemas.microsoft.com/office/2006/documentManagement/types"/>
    <xsd:import namespace="http://schemas.microsoft.com/office/infopath/2007/PartnerControls"/>
    <xsd:element name="SFItemID" ma:index="47" nillable="true" ma:displayName="SFItemID" ma:hidden="true" ma:internalName="SFItemID" ma:readOnly="false">
      <xsd:simpleType>
        <xsd:restriction base="dms:Text"/>
      </xsd:simpleType>
    </xsd:element>
    <xsd:element name="SFReference" ma:index="48" nillable="true" ma:displayName="Reference" ma:hidden="true" ma:internalName="SFReference" ma:readOnly="false">
      <xsd:simpleType>
        <xsd:restriction base="dms:Text"/>
      </xsd:simpleType>
    </xsd:element>
    <xsd:element name="SFVersion" ma:index="49" nillable="true" ma:displayName="SFVersion" ma:hidden="true" ma:internalName="SFVersion" ma:readOnly="false">
      <xsd:simpleType>
        <xsd:restriction base="dms:Text"/>
      </xsd:simpleType>
    </xsd:element>
    <xsd:element name="To" ma:index="50" nillable="true" ma:displayName="To" ma:internalName="To">
      <xsd:simpleType>
        <xsd:restriction base="dms:Note">
          <xsd:maxLength value="255"/>
        </xsd:restriction>
      </xsd:simpleType>
    </xsd:element>
    <xsd:element name="SFFolderBreadcrumb" ma:index="53" nillable="true" ma:displayName="Folder Breadcrumb" ma:hidden="true" ma:internalName="SFFolderBreadcrumb" ma:readOnly="false">
      <xsd:simpleType>
        <xsd:restriction base="dms:Text"/>
      </xsd:simpleType>
    </xsd:element>
    <xsd:element name="SFFolderName" ma:index="54" nillable="true" ma:displayName="Folder Name" ma:hidden="true" ma:internalName="SFFolderName" ma:readOnly="false">
      <xsd:simpleType>
        <xsd:restriction base="dms:Text"/>
      </xsd:simpleType>
    </xsd:element>
    <xsd:element name="SFReference0" ma:index="55" nillable="true" ma:displayName="SFReference" ma:internalName="SFReference0">
      <xsd:simpleType>
        <xsd:restriction base="dms:Text">
          <xsd:maxLength value="255"/>
        </xsd:restriction>
      </xsd:simpleType>
    </xsd:element>
    <xsd:element name="Case" ma:index="56" nillable="true" ma:displayName="Case" ma:default="NA" ma:format="RadioButtons" ma:hidden="true" ma:internalName="Case" ma:readOnly="false">
      <xsd:simpleType>
        <xsd:union memberTypes="dms:Text">
          <xsd:simpleType>
            <xsd:restriction base="dms:Choice">
              <xsd:enumeration value="NA"/>
            </xsd:restriction>
          </xsd:simpleType>
        </xsd:union>
      </xsd:simpleType>
    </xsd:element>
    <xsd:element name="CategoryValue" ma:index="57" nillable="true" ma:displayName="Category Value" ma:default="NA" ma:format="RadioButtons" ma:hidden="true" ma:internalName="CategoryValue" ma:readOnly="false">
      <xsd:simpleType>
        <xsd:union memberTypes="dms:Text">
          <xsd:simpleType>
            <xsd:restriction base="dms:Choice">
              <xsd:enumeration value="NA"/>
            </xsd:restriction>
          </xsd:simpleType>
        </xsd:union>
      </xsd:simpleType>
    </xsd:element>
    <xsd:element name="KnowHowType" ma:index="58"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Subactivity" ma:index="59" nillable="true" ma:displayName="Subactivity" ma:format="Dropdown" ma:hidden="true" ma:internalName="Subactivity">
      <xsd:simpleType>
        <xsd:union memberTypes="dms:Text">
          <xsd:simpleType>
            <xsd:restriction base="dms:Choice">
              <xsd:enumeration value="Administration"/>
              <xsd:enumeration value="Agendas"/>
              <xsd:enumeration value="Minutes"/>
              <xsd:enumeration value="Background Papers and Reports"/>
              <xsd:enumeration value="Presentations"/>
              <xsd:enumeration value="Communications and Engagement"/>
            </xsd:restriction>
          </xsd:simpleType>
        </xsd:union>
      </xsd:simpleType>
    </xsd:element>
    <xsd:element name="MediaServiceMetadata" ma:index="60" nillable="true" ma:displayName="MediaServiceMetadata" ma:hidden="true" ma:internalName="MediaServiceMetadata" ma:readOnly="true">
      <xsd:simpleType>
        <xsd:restriction base="dms:Note"/>
      </xsd:simpleType>
    </xsd:element>
    <xsd:element name="MediaServiceFastMetadata" ma:index="61" nillable="true" ma:displayName="MediaServiceFastMetadata" ma:hidden="true" ma:internalName="MediaServiceFastMetadata" ma:readOnly="true">
      <xsd:simpleType>
        <xsd:restriction base="dms:Note"/>
      </xsd:simpleType>
    </xsd:element>
    <xsd:element name="lcf76f155ced4ddcb4097134ff3c332f" ma:index="63" nillable="true" ma:taxonomy="true" ma:internalName="lcf76f155ced4ddcb4097134ff3c332f" ma:taxonomyFieldName="MediaServiceImageTags" ma:displayName="Image Tags" ma:readOnly="false" ma:fieldId="{5cf76f15-5ced-4ddc-b409-7134ff3c332f}" ma:taxonomyMulti="true" ma:sspId="1aa60697-10fb-41cb-a743-ec9affcbe284" ma:termSetId="09814cd3-568e-fe90-9814-8d621ff8fb84" ma:anchorId="fba54fb3-c3e1-fe81-a776-ca4b69148c4d" ma:open="true" ma:isKeyword="false">
      <xsd:complexType>
        <xsd:sequence>
          <xsd:element ref="pc:Terms" minOccurs="0" maxOccurs="1"/>
        </xsd:sequence>
      </xsd:complexType>
    </xsd:element>
    <xsd:element name="MediaServiceOCR" ma:index="65" nillable="true" ma:displayName="Extracted Text" ma:internalName="MediaServiceOCR" ma:readOnly="true">
      <xsd:simpleType>
        <xsd:restriction base="dms:Note">
          <xsd:maxLength value="255"/>
        </xsd:restriction>
      </xsd:simpleType>
    </xsd:element>
    <xsd:element name="MediaServiceGenerationTime" ma:index="66" nillable="true" ma:displayName="MediaServiceGenerationTime" ma:hidden="true" ma:internalName="MediaServiceGenerationTime"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ServiceDateTaken" ma:index="68" nillable="true" ma:displayName="MediaServiceDateTaken" ma:hidden="true" ma:indexed="true" ma:internalName="MediaServiceDateTaken" ma:readOnly="true">
      <xsd:simpleType>
        <xsd:restriction base="dms:Text"/>
      </xsd:simpleType>
    </xsd:element>
    <xsd:element name="MediaServiceLocation" ma:index="69" nillable="true" ma:displayName="Location" ma:indexed="true" ma:internalName="MediaServiceLocation" ma:readOnly="true">
      <xsd:simpleType>
        <xsd:restriction base="dms:Text"/>
      </xsd:simpleType>
    </xsd:element>
    <xsd:element name="MediaServiceObjectDetectorVersions" ma:index="72" nillable="true" ma:displayName="MediaServiceObjectDetectorVersions" ma:hidden="true" ma:indexed="true" ma:internalName="MediaServiceObjectDetectorVersions" ma:readOnly="true">
      <xsd:simpleType>
        <xsd:restriction base="dms:Text"/>
      </xsd:simpleType>
    </xsd:element>
    <xsd:element name="MediaServiceSearchProperties" ma:index="73" nillable="true" ma:displayName="MediaServiceSearchProperties" ma:hidden="true" ma:internalName="MediaServiceSearchProperties" ma:readOnly="true">
      <xsd:simpleType>
        <xsd:restriction base="dms:Note"/>
      </xsd:simpleType>
    </xsd:element>
    <xsd:element name="MediaLengthInSeconds" ma:index="74" nillable="true" ma:displayName="MediaLengthInSeconds" ma:hidden="true" ma:internalName="MediaLengthInSeconds" ma:readOnly="true">
      <xsd:simpleType>
        <xsd:restriction base="dms:Unknown"/>
      </xsd:simpleType>
    </xsd:element>
    <xsd:element name="Folder_x0020_Type" ma:index="75" nillable="true" ma:displayName="Folder Type" ma:format="Dropdown" ma:internalName="Folder_x0020_Type">
      <xsd:simpleType>
        <xsd:restriction base="dms:Choice">
          <xsd:enumeration value="Externally Led Planning"/>
          <xsd:enumeration value="Forecasting"/>
          <xsd:enumeration value="GWRC Led Planning"/>
          <xsd:enumeration value="LGWM Close Out Archive"/>
          <xsd:enumeration value="Policies"/>
          <xsd:enumeration value="Regional Land Transport Plan"/>
          <xsd:enumeration value="Regional Public Transport Plan"/>
          <xsd:enumeration value="Regional Rail Plan"/>
          <xsd:enumeration value="Regional Speed Management Plan"/>
          <xsd:enumeration value="Regional Transport SIG"/>
          <xsd:enumeration value="RTC"/>
          <xsd:enumeration value="RTC Transport Advisory Group"/>
          <xsd:enumeration value="Transport Data Requests"/>
          <xsd:enumeration value="Transport Modelling"/>
          <xsd:enumeration value="Transport Planning Advice"/>
        </xsd:restriction>
      </xsd:simpleType>
    </xsd:element>
    <xsd:element name="Round" ma:index="76" nillable="true" ma:displayName="Round" ma:description="e.g. 2025, 2025-26, 2025-35. This can be the date effective, date started, etc." ma:internalName="Round">
      <xsd:simpleType>
        <xsd:restriction base="dms:Text">
          <xsd:maxLength value="255"/>
        </xsd:restriction>
      </xsd:simpleType>
    </xsd:element>
    <xsd:element name="DisposalAction" ma:index="77" nillable="true" ma:displayName="DisposalAction" ma:internalName="DisposalAc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Normal</BusinessValue>
    <PRADateDisposal xmlns="4f9c820c-e7e2-444d-97ee-45f2b3485c1d" xsi:nil="true"/>
    <KeyWords xmlns="15ffb055-6eb4-45a1-bc20-bf2ac0d420da" xsi:nil="true"/>
    <SecurityClassification xmlns="15ffb055-6eb4-45a1-bc20-bf2ac0d420da" xsi:nil="true"/>
    <PRADate3 xmlns="4f9c820c-e7e2-444d-97ee-45f2b3485c1d" xsi:nil="true"/>
    <GWappID1 xmlns="e5a7084f-8549-410e-a7ff-e0f6a67a54a6" xsi:nil="true"/>
    <PRAText5 xmlns="4f9c820c-e7e2-444d-97ee-45f2b3485c1d" xsi:nil="true"/>
    <Level2 xmlns="c91a514c-9034-4fa3-897a-8352025b26ed">NA</Level2>
    <Activity xmlns="4f9c820c-e7e2-444d-97ee-45f2b3485c1d">Externally Led Planning</Activity>
    <AggregationStatus xmlns="4f9c820c-e7e2-444d-97ee-45f2b3485c1d">Normal</AggregationStatus>
    <SFFolderBreadcrumb xmlns="64ade3b3-ff94-4a87-8800-d92e0c09ba03" xsi:nil="true"/>
    <PRADate2 xmlns="4f9c820c-e7e2-444d-97ee-45f2b3485c1d" xsi:nil="true"/>
    <zLegacyJSON xmlns="e5a7084f-8549-410e-a7ff-e0f6a67a54a6" xsi:nil="true"/>
    <SFFolderName xmlns="64ade3b3-ff94-4a87-8800-d92e0c09ba03" xsi:nil="true"/>
    <Subactivity xmlns="64ade3b3-ff94-4a87-8800-d92e0c09ba03">Policy Development</Subactivity>
    <PRAText1 xmlns="4f9c820c-e7e2-444d-97ee-45f2b3485c1d" xsi:nil="true"/>
    <PRAText4 xmlns="4f9c820c-e7e2-444d-97ee-45f2b3485c1d" xsi:nil="true"/>
    <Level3 xmlns="c91a514c-9034-4fa3-897a-8352025b26ed" xsi:nil="true"/>
    <CC xmlns="e5a7084f-8549-410e-a7ff-e0f6a67a54a6" xsi:nil="true"/>
    <SFReference xmlns="64ade3b3-ff94-4a87-8800-d92e0c09ba03" xsi:nil="true"/>
    <TaxCatchAll xmlns="2de8b5ad-0395-4b99-8c38-329811f9101f" xsi:nil="true"/>
    <Team xmlns="c91a514c-9034-4fa3-897a-8352025b26ed">Transport</Team>
    <Project xmlns="4f9c820c-e7e2-444d-97ee-45f2b3485c1d">NA</Project>
    <SFVersion xmlns="64ade3b3-ff94-4a87-8800-d92e0c09ba03" xsi:nil="true"/>
    <SFItemID xmlns="64ade3b3-ff94-4a87-8800-d92e0c09ba03" xsi:nil="true"/>
    <FunctionGroup xmlns="4f9c820c-e7e2-444d-97ee-45f2b3485c1d">Plans Policy and Strategy</FunctionGroup>
    <Function xmlns="4f9c820c-e7e2-444d-97ee-45f2b3485c1d">Transport</Function>
    <eDocsDocNumber xmlns="e5a7084f-8549-410e-a7ff-e0f6a67a54a6" xsi:nil="true"/>
    <CategoryValue xmlns="64ade3b3-ff94-4a87-8800-d92e0c09ba03">NA</CategoryValue>
    <RelatedPeople xmlns="4f9c820c-e7e2-444d-97ee-45f2b3485c1d">
      <UserInfo>
        <DisplayName/>
        <AccountId xsi:nil="true"/>
        <AccountType/>
      </UserInfo>
    </RelatedPeople>
    <AggregationNarrative xmlns="725c79e5-42ce-4aa0-ac78-b6418001f0d2" xsi:nil="true"/>
    <Channel xmlns="c91a514c-9034-4fa3-897a-8352025b26ed">NA</Channel>
    <To xmlns="64ade3b3-ff94-4a87-8800-d92e0c09ba03" xsi:nil="true"/>
    <Case xmlns="64ade3b3-ff94-4a87-8800-d92e0c09ba03">Conditions of Carriage - proposed amendments</Case>
    <PRAType xmlns="4f9c820c-e7e2-444d-97ee-45f2b3485c1d">Doc</PRAType>
    <PRADate1 xmlns="4f9c820c-e7e2-444d-97ee-45f2b3485c1d" xsi:nil="true"/>
    <DocumentType xmlns="4f9c820c-e7e2-444d-97ee-45f2b3485c1d" xsi:nil="true"/>
    <PRAText3 xmlns="4f9c820c-e7e2-444d-97ee-45f2b3485c1d" xsi:nil="true"/>
    <zMigrationID xmlns="e5a7084f-8549-410e-a7ff-e0f6a67a54a6" xsi:nil="true"/>
    <Year xmlns="c91a514c-9034-4fa3-897a-8352025b26ed">NA</Year>
    <Narrative xmlns="4f9c820c-e7e2-444d-97ee-45f2b3485c1d" xsi:nil="true"/>
    <CategoryName xmlns="4f9c820c-e7e2-444d-97ee-45f2b3485c1d">NA</CategoryName>
    <PRADateTrigger xmlns="4f9c820c-e7e2-444d-97ee-45f2b3485c1d" xsi:nil="true"/>
    <KnowHowType xmlns="64ade3b3-ff94-4a87-8800-d92e0c09ba03">NA</KnowHowType>
    <lcf76f155ced4ddcb4097134ff3c332f xmlns="64ade3b3-ff94-4a87-8800-d92e0c09ba03">
      <Terms xmlns="http://schemas.microsoft.com/office/infopath/2007/PartnerControls"/>
    </lcf76f155ced4ddcb4097134ff3c332f>
    <PRAText2 xmlns="4f9c820c-e7e2-444d-97ee-45f2b3485c1d" xsi:nil="true"/>
    <zLegacy xmlns="e5a7084f-8549-410e-a7ff-e0f6a67a54a6" xsi:nil="true"/>
    <SetLabel xmlns="e5a7084f-8549-410e-a7ff-e0f6a67a54a6">RETAIN</SetLabel>
    <SFReference0 xmlns="64ade3b3-ff94-4a87-8800-d92e0c09ba03" xsi:nil="true"/>
    <_dlc_DocId xmlns="2de8b5ad-0395-4b99-8c38-329811f9101f">TRAPL-864594501-41837</_dlc_DocId>
    <_dlc_DocIdUrl xmlns="2de8b5ad-0395-4b99-8c38-329811f9101f">
      <Url>https://greaterwellington.sharepoint.com/sites/ws-trapl/_layouts/15/DocIdRedir.aspx?ID=TRAPL-864594501-41837</Url>
      <Description>TRAPL-864594501-41837</Description>
    </_dlc_DocIdUrl>
    <Round xmlns="64ade3b3-ff94-4a87-8800-d92e0c09ba03" xsi:nil="true"/>
    <Folder_x0020_Type xmlns="64ade3b3-ff94-4a87-8800-d92e0c09ba03" xsi:nil="true"/>
    <DisposalAction xmlns="64ade3b3-ff94-4a87-8800-d92e0c09ba03" xsi:nil="true"/>
  </documentManagement>
</p:properties>
</file>

<file path=customXml/itemProps1.xml><?xml version="1.0" encoding="utf-8"?>
<ds:datastoreItem xmlns:ds="http://schemas.openxmlformats.org/officeDocument/2006/customXml" ds:itemID="{C7B6B83B-746E-4A1B-97CB-8471E701C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e8b5ad-0395-4b99-8c38-329811f9101f"/>
    <ds:schemaRef ds:uri="4f9c820c-e7e2-444d-97ee-45f2b3485c1d"/>
    <ds:schemaRef ds:uri="15ffb055-6eb4-45a1-bc20-bf2ac0d420da"/>
    <ds:schemaRef ds:uri="725c79e5-42ce-4aa0-ac78-b6418001f0d2"/>
    <ds:schemaRef ds:uri="c91a514c-9034-4fa3-897a-8352025b26ed"/>
    <ds:schemaRef ds:uri="e5a7084f-8549-410e-a7ff-e0f6a67a54a6"/>
    <ds:schemaRef ds:uri="64ade3b3-ff94-4a87-8800-d92e0c09b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8D2B9-77CA-44BD-A503-8DDB152242A5}">
  <ds:schemaRefs>
    <ds:schemaRef ds:uri="http://schemas.microsoft.com/sharepoint/events"/>
  </ds:schemaRefs>
</ds:datastoreItem>
</file>

<file path=customXml/itemProps3.xml><?xml version="1.0" encoding="utf-8"?>
<ds:datastoreItem xmlns:ds="http://schemas.openxmlformats.org/officeDocument/2006/customXml" ds:itemID="{38AF5A97-7157-4CAE-8753-26A89523B187}">
  <ds:schemaRefs>
    <ds:schemaRef ds:uri="http://schemas.openxmlformats.org/officeDocument/2006/bibliography"/>
  </ds:schemaRefs>
</ds:datastoreItem>
</file>

<file path=customXml/itemProps4.xml><?xml version="1.0" encoding="utf-8"?>
<ds:datastoreItem xmlns:ds="http://schemas.openxmlformats.org/officeDocument/2006/customXml" ds:itemID="{6FF58444-A9EC-4056-A8AE-2FEE4B163164}">
  <ds:schemaRefs>
    <ds:schemaRef ds:uri="http://schemas.microsoft.com/sharepoint/v3/contenttype/forms"/>
  </ds:schemaRefs>
</ds:datastoreItem>
</file>

<file path=customXml/itemProps5.xml><?xml version="1.0" encoding="utf-8"?>
<ds:datastoreItem xmlns:ds="http://schemas.openxmlformats.org/officeDocument/2006/customXml" ds:itemID="{ACED08D8-78D8-4FF9-B589-CDE9C0E74CA9}">
  <ds:schemaRefs>
    <ds:schemaRef ds:uri="http://schemas.microsoft.com/office/2006/metadata/properties"/>
    <ds:schemaRef ds:uri="http://schemas.microsoft.com/office/infopath/2007/PartnerControls"/>
    <ds:schemaRef ds:uri="4f9c820c-e7e2-444d-97ee-45f2b3485c1d"/>
    <ds:schemaRef ds:uri="15ffb055-6eb4-45a1-bc20-bf2ac0d420da"/>
    <ds:schemaRef ds:uri="e5a7084f-8549-410e-a7ff-e0f6a67a54a6"/>
    <ds:schemaRef ds:uri="c91a514c-9034-4fa3-897a-8352025b26ed"/>
    <ds:schemaRef ds:uri="64ade3b3-ff94-4a87-8800-d92e0c09ba03"/>
    <ds:schemaRef ds:uri="2de8b5ad-0395-4b99-8c38-329811f9101f"/>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6559</Words>
  <Characters>33422</Characters>
  <Application>Microsoft Office Word</Application>
  <DocSecurity>0</DocSecurity>
  <Lines>622</Lines>
  <Paragraphs>307</Paragraphs>
  <ScaleCrop>false</ScaleCrop>
  <Company/>
  <LinksUpToDate>false</LinksUpToDate>
  <CharactersWithSpaces>39789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Nunns</dc:creator>
  <cp:keywords/>
  <dc:description/>
  <cp:lastModifiedBy>Tallulah Morgan</cp:lastModifiedBy>
  <cp:revision>289</cp:revision>
  <dcterms:created xsi:type="dcterms:W3CDTF">2025-12-01T21:12:00Z</dcterms:created>
  <dcterms:modified xsi:type="dcterms:W3CDTF">2026-01-23T01:07:00Z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0x010100868AA5D91B86534DA0DC8C9F6EC721A8</vt:lpwstr>
  </property>
  <property fmtid="{D5CDD505-2E9C-101B-9397-08002B2CF9AE}" pid="3" name="_dlc_DocIdItemGuid">
    <vt:lpwstr>c529e343-7429-4cda-8e19-f5c0015a1536</vt:lpwstr>
  </property>
  <property fmtid="{D5CDD505-2E9C-101B-9397-08002B2CF9AE}" pid="4" name="MediaServiceImageTags">
    <vt:lpwstr/>
  </property>
  <property fmtid="{D5CDD505-2E9C-101B-9397-08002B2CF9AE}" pid="5" name="MSIP_Label_468ba200-4739-4fb8-a39e-babf39a64a45_Enabled">
    <vt:lpwstr>true</vt:lpwstr>
  </property>
  <property fmtid="{D5CDD505-2E9C-101B-9397-08002B2CF9AE}" pid="6" name="MSIP_Label_468ba200-4739-4fb8-a39e-babf39a64a45_SetDate">
    <vt:lpwstr>2025-12-01T21:12:25Z</vt:lpwstr>
  </property>
  <property fmtid="{D5CDD505-2E9C-101B-9397-08002B2CF9AE}" pid="7" name="MSIP_Label_468ba200-4739-4fb8-a39e-babf39a64a45_Method">
    <vt:lpwstr>Standard</vt:lpwstr>
  </property>
  <property fmtid="{D5CDD505-2E9C-101B-9397-08002B2CF9AE}" pid="8" name="MSIP_Label_468ba200-4739-4fb8-a39e-babf39a64a45_Name">
    <vt:lpwstr>UNCLASSIFIED</vt:lpwstr>
  </property>
  <property fmtid="{D5CDD505-2E9C-101B-9397-08002B2CF9AE}" pid="9" name="MSIP_Label_468ba200-4739-4fb8-a39e-babf39a64a45_SiteId">
    <vt:lpwstr>cdb5885e-a636-44b9-94da-82930c096dd6</vt:lpwstr>
  </property>
  <property fmtid="{D5CDD505-2E9C-101B-9397-08002B2CF9AE}" pid="10" name="MSIP_Label_468ba200-4739-4fb8-a39e-babf39a64a45_ActionId">
    <vt:lpwstr>d4acacdc-f214-4456-936a-16ebea18956c</vt:lpwstr>
  </property>
  <property fmtid="{D5CDD505-2E9C-101B-9397-08002B2CF9AE}" pid="11" name="MSIP_Label_468ba200-4739-4fb8-a39e-babf39a64a45_ContentBits">
    <vt:lpwstr>0</vt:lpwstr>
  </property>
  <property fmtid="{D5CDD505-2E9C-101B-9397-08002B2CF9AE}" pid="12" name="MSIP_Label_468ba200-4739-4fb8-a39e-babf39a64a45_Tag">
    <vt:lpwstr>10, 3, 0, 2</vt:lpwstr>
  </property>
</Properties>
</file>